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888" w:rsidRPr="00EC30FF" w:rsidRDefault="00C26888" w:rsidP="00F24EC3">
      <w:pPr>
        <w:pStyle w:val="centeringpage"/>
        <w:spacing w:line="240" w:lineRule="exact"/>
        <w:rPr>
          <w:rFonts w:ascii="Times New Roman" w:hAnsi="Times New Roman"/>
          <w:b w:val="0"/>
          <w:sz w:val="24"/>
          <w:szCs w:val="24"/>
        </w:rPr>
      </w:pPr>
    </w:p>
    <w:p w:rsidR="00C26888" w:rsidRPr="00EC30FF" w:rsidRDefault="00C26888" w:rsidP="00F24EC3">
      <w:pPr>
        <w:pStyle w:val="centeringpage"/>
        <w:spacing w:line="240" w:lineRule="exact"/>
        <w:rPr>
          <w:rFonts w:ascii="Times New Roman" w:hAnsi="Times New Roman"/>
          <w:b w:val="0"/>
          <w:sz w:val="24"/>
          <w:szCs w:val="24"/>
        </w:rPr>
      </w:pPr>
    </w:p>
    <w:p w:rsidR="00C26888" w:rsidRPr="00EC30FF" w:rsidRDefault="00C26888" w:rsidP="00F24EC3">
      <w:pPr>
        <w:pStyle w:val="centeringpage"/>
        <w:spacing w:line="240" w:lineRule="exact"/>
        <w:rPr>
          <w:rFonts w:ascii="Times New Roman" w:hAnsi="Times New Roman"/>
          <w:b w:val="0"/>
          <w:sz w:val="24"/>
          <w:szCs w:val="24"/>
        </w:rPr>
      </w:pPr>
    </w:p>
    <w:p w:rsidR="00C26888" w:rsidRPr="00EC30FF" w:rsidRDefault="00C26888" w:rsidP="00F24EC3">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sz w:val="24"/>
          <w:szCs w:val="24"/>
        </w:rPr>
      </w:pPr>
      <w:r w:rsidRPr="009F4902">
        <w:rPr>
          <w:rFonts w:ascii="Times New Roman" w:hAnsi="Times New Roman"/>
          <w:caps/>
          <w:sz w:val="24"/>
          <w:szCs w:val="24"/>
        </w:rPr>
        <w:t>Chapter</w:t>
      </w:r>
      <w:r w:rsidRPr="009F4902">
        <w:rPr>
          <w:rFonts w:ascii="Times New Roman" w:hAnsi="Times New Roman"/>
          <w:sz w:val="24"/>
          <w:szCs w:val="24"/>
        </w:rPr>
        <w:t xml:space="preserve"> 1</w:t>
      </w:r>
    </w:p>
    <w:p w:rsidR="00C26888" w:rsidRPr="009F4902" w:rsidRDefault="00C26888" w:rsidP="00254235">
      <w:pPr>
        <w:pStyle w:val="centeringpage"/>
        <w:spacing w:line="240" w:lineRule="exact"/>
        <w:rPr>
          <w:rFonts w:ascii="Times New Roman" w:hAnsi="Times New Roman"/>
          <w:sz w:val="24"/>
          <w:szCs w:val="24"/>
        </w:rPr>
      </w:pPr>
    </w:p>
    <w:p w:rsidR="00C26888" w:rsidRPr="009F4902" w:rsidRDefault="00C26888" w:rsidP="00254235">
      <w:pPr>
        <w:pStyle w:val="centeringpage"/>
        <w:spacing w:line="240" w:lineRule="exact"/>
        <w:rPr>
          <w:rFonts w:ascii="Times New Roman" w:hAnsi="Times New Roman"/>
          <w:sz w:val="24"/>
          <w:szCs w:val="24"/>
        </w:rPr>
      </w:pPr>
      <w:r w:rsidRPr="009F4902">
        <w:rPr>
          <w:rFonts w:ascii="Times New Roman" w:hAnsi="Times New Roman"/>
          <w:sz w:val="24"/>
          <w:szCs w:val="24"/>
        </w:rPr>
        <w:t>UNDERSTANDING AND WORKING</w:t>
      </w:r>
    </w:p>
    <w:p w:rsidR="00C26888" w:rsidRPr="009F4902" w:rsidRDefault="00C26888" w:rsidP="00254235">
      <w:pPr>
        <w:pStyle w:val="centeringpage"/>
        <w:spacing w:line="240" w:lineRule="exact"/>
        <w:rPr>
          <w:rFonts w:ascii="Times New Roman" w:hAnsi="Times New Roman"/>
          <w:sz w:val="24"/>
          <w:szCs w:val="24"/>
        </w:rPr>
      </w:pPr>
      <w:r w:rsidRPr="009F4902">
        <w:rPr>
          <w:rFonts w:ascii="Times New Roman" w:hAnsi="Times New Roman"/>
          <w:sz w:val="24"/>
          <w:szCs w:val="24"/>
        </w:rPr>
        <w:t>WITH THE FEDERAL TAX LAW</w:t>
      </w:r>
    </w:p>
    <w:p w:rsidR="00C26888" w:rsidRPr="009F4902" w:rsidRDefault="00C26888" w:rsidP="00254235">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b w:val="0"/>
          <w:sz w:val="24"/>
          <w:szCs w:val="24"/>
        </w:rPr>
      </w:pPr>
    </w:p>
    <w:p w:rsidR="00372499" w:rsidRPr="009F4902" w:rsidRDefault="00372499" w:rsidP="00254235">
      <w:pPr>
        <w:pStyle w:val="centeringpage"/>
        <w:spacing w:line="240" w:lineRule="exact"/>
        <w:rPr>
          <w:rFonts w:ascii="Times New Roman" w:hAnsi="Times New Roman"/>
          <w:caps/>
          <w:sz w:val="24"/>
          <w:szCs w:val="24"/>
        </w:rPr>
      </w:pPr>
    </w:p>
    <w:p w:rsidR="00C26888" w:rsidRPr="009F4902" w:rsidRDefault="00C26888" w:rsidP="00254235">
      <w:pPr>
        <w:pStyle w:val="centeringpage"/>
        <w:spacing w:line="240" w:lineRule="exact"/>
        <w:rPr>
          <w:rFonts w:ascii="Times New Roman" w:hAnsi="Times New Roman"/>
          <w:caps/>
          <w:sz w:val="24"/>
          <w:szCs w:val="24"/>
        </w:rPr>
      </w:pPr>
      <w:r w:rsidRPr="009F4902">
        <w:rPr>
          <w:rFonts w:ascii="Times New Roman" w:hAnsi="Times New Roman"/>
          <w:caps/>
          <w:sz w:val="24"/>
          <w:szCs w:val="24"/>
        </w:rPr>
        <w:t>Lecture Notes</w:t>
      </w:r>
    </w:p>
    <w:p w:rsidR="00C26888" w:rsidRPr="009F4902" w:rsidRDefault="00C26888" w:rsidP="00254235">
      <w:pPr>
        <w:pStyle w:val="centeringpage"/>
        <w:spacing w:line="240" w:lineRule="exact"/>
        <w:rPr>
          <w:rFonts w:ascii="Times New Roman" w:hAnsi="Times New Roman"/>
          <w:b w:val="0"/>
          <w:sz w:val="24"/>
          <w:szCs w:val="24"/>
        </w:rPr>
      </w:pPr>
    </w:p>
    <w:p w:rsidR="00B5559D" w:rsidRPr="009F4902" w:rsidRDefault="00B5559D" w:rsidP="00254235">
      <w:pPr>
        <w:spacing w:line="240" w:lineRule="exact"/>
        <w:rPr>
          <w:b/>
        </w:rPr>
      </w:pPr>
      <w:r w:rsidRPr="009F4902">
        <w:rPr>
          <w:b/>
        </w:rPr>
        <w:t>SUMMARY OF CHANGES IN THE CHAPTER</w:t>
      </w:r>
    </w:p>
    <w:p w:rsidR="00B5559D" w:rsidRPr="009F4902" w:rsidRDefault="00B5559D" w:rsidP="00254235">
      <w:pPr>
        <w:spacing w:line="240" w:lineRule="exact"/>
        <w:rPr>
          <w:b/>
        </w:rPr>
      </w:pPr>
    </w:p>
    <w:p w:rsidR="00B5559D" w:rsidRPr="009F4902" w:rsidRDefault="00372499" w:rsidP="00254235">
      <w:pPr>
        <w:pStyle w:val="mainanswerparagraph"/>
        <w:tabs>
          <w:tab w:val="clear" w:pos="720"/>
        </w:tabs>
        <w:spacing w:after="240"/>
        <w:ind w:left="0" w:firstLine="0"/>
        <w:jc w:val="left"/>
        <w:rPr>
          <w:rFonts w:ascii="Times New Roman" w:hAnsi="Times New Roman"/>
          <w:sz w:val="24"/>
          <w:szCs w:val="24"/>
        </w:rPr>
      </w:pPr>
      <w:r w:rsidRPr="009F4902">
        <w:rPr>
          <w:rFonts w:ascii="Times New Roman" w:hAnsi="Times New Roman"/>
          <w:sz w:val="24"/>
          <w:szCs w:val="24"/>
        </w:rPr>
        <w:t>The following are notable changes in the chapter from the 20</w:t>
      </w:r>
      <w:r w:rsidR="00FC030E">
        <w:rPr>
          <w:rFonts w:ascii="Times New Roman" w:hAnsi="Times New Roman"/>
          <w:sz w:val="24"/>
          <w:szCs w:val="24"/>
        </w:rPr>
        <w:t>1</w:t>
      </w:r>
      <w:r w:rsidR="006945AE">
        <w:rPr>
          <w:rFonts w:ascii="Times New Roman" w:hAnsi="Times New Roman"/>
          <w:sz w:val="24"/>
          <w:szCs w:val="24"/>
        </w:rPr>
        <w:t>3</w:t>
      </w:r>
      <w:r w:rsidRPr="009F4902">
        <w:rPr>
          <w:rFonts w:ascii="Times New Roman" w:hAnsi="Times New Roman"/>
          <w:sz w:val="24"/>
          <w:szCs w:val="24"/>
        </w:rPr>
        <w:t xml:space="preserve"> Edition. For major changes, see the Preface to the Instructor’s Edition of the text</w:t>
      </w:r>
      <w:r w:rsidR="002E208F" w:rsidRPr="009F4902">
        <w:rPr>
          <w:rFonts w:ascii="Times New Roman" w:hAnsi="Times New Roman"/>
          <w:sz w:val="24"/>
          <w:szCs w:val="24"/>
        </w:rPr>
        <w:t>.</w:t>
      </w:r>
    </w:p>
    <w:p w:rsidR="00D47C33" w:rsidRPr="005C09EB" w:rsidRDefault="00D47C33" w:rsidP="00D47C33">
      <w:pPr>
        <w:pStyle w:val="ListParagraph"/>
        <w:numPr>
          <w:ilvl w:val="0"/>
          <w:numId w:val="21"/>
        </w:numPr>
        <w:spacing w:line="480" w:lineRule="auto"/>
        <w:contextualSpacing/>
      </w:pPr>
      <w:r w:rsidRPr="005C09EB">
        <w:t xml:space="preserve">A Tax in the News item </w:t>
      </w:r>
      <w:r w:rsidR="006945AE">
        <w:t>related to reading the Internal Revenue Code</w:t>
      </w:r>
      <w:r w:rsidRPr="005C09EB">
        <w:t>.</w:t>
      </w:r>
    </w:p>
    <w:p w:rsidR="00D47C33" w:rsidRPr="000916DA" w:rsidRDefault="00D47C33" w:rsidP="00D47C33">
      <w:pPr>
        <w:pStyle w:val="ListParagraph"/>
        <w:numPr>
          <w:ilvl w:val="0"/>
          <w:numId w:val="21"/>
        </w:numPr>
        <w:spacing w:after="200" w:line="480" w:lineRule="auto"/>
        <w:contextualSpacing/>
      </w:pPr>
      <w:r w:rsidRPr="000916DA">
        <w:t xml:space="preserve">Amplification of the current status of </w:t>
      </w:r>
      <w:r>
        <w:t>C</w:t>
      </w:r>
      <w:r w:rsidRPr="000916DA">
        <w:t>u</w:t>
      </w:r>
      <w:r>
        <w:t>m</w:t>
      </w:r>
      <w:r w:rsidRPr="000916DA">
        <w:t>ulative Bulletins (C.B.s) issued by the IRS.</w:t>
      </w:r>
    </w:p>
    <w:p w:rsidR="00D47C33" w:rsidRDefault="006945AE" w:rsidP="00D47C33">
      <w:pPr>
        <w:pStyle w:val="ListParagraph"/>
        <w:numPr>
          <w:ilvl w:val="0"/>
          <w:numId w:val="21"/>
        </w:numPr>
        <w:spacing w:after="200" w:line="480" w:lineRule="auto"/>
        <w:contextualSpacing/>
      </w:pPr>
      <w:r>
        <w:t>A new exhibit on administrative law sources</w:t>
      </w:r>
      <w:r w:rsidR="00D47C33" w:rsidRPr="000916DA">
        <w:t>.</w:t>
      </w:r>
    </w:p>
    <w:p w:rsidR="00273994" w:rsidRPr="009F4902" w:rsidRDefault="00273994" w:rsidP="00254235">
      <w:pPr>
        <w:pStyle w:val="flushleftpara-noindents"/>
        <w:numPr>
          <w:ilvl w:val="12"/>
          <w:numId w:val="0"/>
        </w:numPr>
        <w:spacing w:line="240" w:lineRule="exact"/>
        <w:rPr>
          <w:rFonts w:ascii="Times New Roman" w:hAnsi="Times New Roman"/>
          <w:b/>
          <w:sz w:val="24"/>
          <w:szCs w:val="24"/>
        </w:rPr>
      </w:pPr>
      <w:r w:rsidRPr="009F4902">
        <w:rPr>
          <w:rFonts w:ascii="Times New Roman" w:hAnsi="Times New Roman"/>
          <w:b/>
          <w:sz w:val="24"/>
          <w:szCs w:val="24"/>
        </w:rPr>
        <w:t>INITIAL OBSERVATIONS</w:t>
      </w:r>
    </w:p>
    <w:p w:rsidR="00273994" w:rsidRPr="009F4902" w:rsidRDefault="00273994" w:rsidP="00254235">
      <w:pPr>
        <w:widowControl w:val="0"/>
        <w:autoSpaceDE w:val="0"/>
        <w:autoSpaceDN w:val="0"/>
        <w:adjustRightInd w:val="0"/>
        <w:spacing w:line="240" w:lineRule="exact"/>
      </w:pPr>
    </w:p>
    <w:p w:rsidR="00C04762" w:rsidRPr="009F4902" w:rsidRDefault="00273994" w:rsidP="00254235">
      <w:pPr>
        <w:pStyle w:val="Subpartsanswer"/>
        <w:tabs>
          <w:tab w:val="clear" w:pos="576"/>
          <w:tab w:val="clear" w:pos="1296"/>
        </w:tabs>
        <w:ind w:left="0" w:firstLine="0"/>
        <w:jc w:val="left"/>
        <w:rPr>
          <w:rFonts w:ascii="Times New Roman" w:hAnsi="Times New Roman"/>
          <w:sz w:val="24"/>
          <w:szCs w:val="24"/>
        </w:rPr>
      </w:pPr>
      <w:r w:rsidRPr="009F4902">
        <w:rPr>
          <w:rFonts w:ascii="Times New Roman" w:hAnsi="Times New Roman"/>
          <w:sz w:val="24"/>
          <w:szCs w:val="24"/>
        </w:rPr>
        <w:t>Former IRS Commissioner Sheldon Cohen indicates that “taxes are dry, arcane and difficult, but tell me a person’s philosophy of taxes, and I will tell you his or her philosophy of life.”</w:t>
      </w:r>
    </w:p>
    <w:p w:rsidR="00C04762" w:rsidRPr="009F4902" w:rsidRDefault="00C04762" w:rsidP="00254235">
      <w:pPr>
        <w:pStyle w:val="Subpartsanswer"/>
        <w:tabs>
          <w:tab w:val="clear" w:pos="576"/>
          <w:tab w:val="clear" w:pos="1296"/>
        </w:tabs>
        <w:ind w:left="0" w:firstLine="0"/>
        <w:jc w:val="left"/>
        <w:rPr>
          <w:rFonts w:ascii="Times New Roman" w:hAnsi="Times New Roman"/>
          <w:sz w:val="24"/>
          <w:szCs w:val="24"/>
        </w:rPr>
      </w:pPr>
    </w:p>
    <w:p w:rsidR="00273994" w:rsidRPr="009F4902" w:rsidRDefault="00273994" w:rsidP="00254235">
      <w:pPr>
        <w:pStyle w:val="Subpartsanswer"/>
        <w:tabs>
          <w:tab w:val="clear" w:pos="576"/>
          <w:tab w:val="clear" w:pos="1296"/>
        </w:tabs>
        <w:ind w:left="0" w:firstLine="0"/>
        <w:jc w:val="left"/>
        <w:rPr>
          <w:rFonts w:ascii="Times New Roman" w:hAnsi="Times New Roman"/>
          <w:sz w:val="24"/>
          <w:szCs w:val="24"/>
        </w:rPr>
      </w:pPr>
      <w:r w:rsidRPr="009F4902">
        <w:rPr>
          <w:rFonts w:ascii="Times New Roman" w:hAnsi="Times New Roman"/>
          <w:sz w:val="24"/>
          <w:szCs w:val="24"/>
        </w:rPr>
        <w:t xml:space="preserve">As required by § 8022(3)(B), the Joint Committee on Taxation released its study in April 2001, entitled </w:t>
      </w:r>
      <w:r w:rsidRPr="009F4902">
        <w:rPr>
          <w:rFonts w:ascii="Times New Roman" w:hAnsi="Times New Roman"/>
          <w:i/>
          <w:sz w:val="24"/>
          <w:szCs w:val="24"/>
        </w:rPr>
        <w:t>Study of the Overall State of the Federal Tax System and Recommendations for Simplification</w:t>
      </w:r>
      <w:r w:rsidRPr="009F4902">
        <w:rPr>
          <w:rFonts w:ascii="Times New Roman" w:hAnsi="Times New Roman"/>
          <w:sz w:val="24"/>
          <w:szCs w:val="24"/>
        </w:rPr>
        <w:t>.</w:t>
      </w:r>
      <w:r w:rsidR="00000155" w:rsidRPr="009F4902">
        <w:rPr>
          <w:rFonts w:ascii="Times New Roman" w:hAnsi="Times New Roman"/>
          <w:sz w:val="24"/>
          <w:szCs w:val="24"/>
        </w:rPr>
        <w:t xml:space="preserve"> </w:t>
      </w:r>
      <w:r w:rsidRPr="009F4902">
        <w:rPr>
          <w:rFonts w:ascii="Times New Roman" w:hAnsi="Times New Roman"/>
          <w:sz w:val="24"/>
          <w:szCs w:val="24"/>
        </w:rPr>
        <w:t>An instructor may wish to acquire this three volume report.</w:t>
      </w:r>
    </w:p>
    <w:p w:rsidR="00273994" w:rsidRPr="009F4902" w:rsidRDefault="00273994" w:rsidP="00254235">
      <w:pPr>
        <w:pStyle w:val="Subpartsanswer"/>
        <w:numPr>
          <w:ilvl w:val="12"/>
          <w:numId w:val="0"/>
        </w:numPr>
        <w:tabs>
          <w:tab w:val="clear" w:pos="576"/>
        </w:tabs>
        <w:jc w:val="left"/>
        <w:rPr>
          <w:rFonts w:ascii="Times New Roman" w:hAnsi="Times New Roman"/>
          <w:sz w:val="24"/>
          <w:szCs w:val="24"/>
        </w:rPr>
      </w:pPr>
    </w:p>
    <w:p w:rsidR="007D438E" w:rsidRPr="009F4902" w:rsidRDefault="00273994" w:rsidP="00254235">
      <w:pPr>
        <w:pStyle w:val="mainanswerparagraph"/>
        <w:tabs>
          <w:tab w:val="clear" w:pos="720"/>
        </w:tabs>
        <w:ind w:left="0" w:firstLine="0"/>
        <w:jc w:val="left"/>
        <w:rPr>
          <w:rFonts w:ascii="Times New Roman" w:hAnsi="Times New Roman"/>
          <w:sz w:val="24"/>
          <w:szCs w:val="24"/>
        </w:rPr>
      </w:pPr>
      <w:r w:rsidRPr="009F4902">
        <w:rPr>
          <w:rFonts w:ascii="Times New Roman" w:hAnsi="Times New Roman"/>
          <w:sz w:val="24"/>
          <w:szCs w:val="24"/>
        </w:rPr>
        <w:t>The tax law is complex and some of its provisions sometimes defy logic.</w:t>
      </w:r>
      <w:r w:rsidR="00000155" w:rsidRPr="009F4902">
        <w:rPr>
          <w:rFonts w:ascii="Times New Roman" w:hAnsi="Times New Roman"/>
          <w:sz w:val="24"/>
          <w:szCs w:val="24"/>
        </w:rPr>
        <w:t xml:space="preserve"> </w:t>
      </w:r>
      <w:r w:rsidRPr="009F4902">
        <w:rPr>
          <w:rFonts w:ascii="Times New Roman" w:hAnsi="Times New Roman"/>
          <w:sz w:val="24"/>
          <w:szCs w:val="24"/>
        </w:rPr>
        <w:t>The IRS publishes more than 649 tax forms, schedules, and separate instructions, totaling more than 16,000 lines.</w:t>
      </w:r>
      <w:r w:rsidR="00000155" w:rsidRPr="009F4902">
        <w:rPr>
          <w:rFonts w:ascii="Times New Roman" w:hAnsi="Times New Roman"/>
          <w:sz w:val="24"/>
          <w:szCs w:val="24"/>
        </w:rPr>
        <w:t xml:space="preserve"> </w:t>
      </w:r>
      <w:r w:rsidR="007D438E" w:rsidRPr="009F4902">
        <w:rPr>
          <w:rFonts w:ascii="Times New Roman" w:hAnsi="Times New Roman"/>
          <w:sz w:val="24"/>
          <w:szCs w:val="24"/>
        </w:rPr>
        <w:t>The Internal Revenue Code has sections numbered from 1 to 9833</w:t>
      </w:r>
      <w:r w:rsidR="00EA3F34" w:rsidRPr="009F4902">
        <w:rPr>
          <w:rFonts w:ascii="Times New Roman" w:hAnsi="Times New Roman"/>
          <w:sz w:val="24"/>
          <w:szCs w:val="24"/>
        </w:rPr>
        <w:t>,</w:t>
      </w:r>
      <w:r w:rsidR="007D438E" w:rsidRPr="009F4902">
        <w:rPr>
          <w:rFonts w:ascii="Times New Roman" w:hAnsi="Times New Roman"/>
          <w:sz w:val="24"/>
          <w:szCs w:val="24"/>
        </w:rPr>
        <w:t xml:space="preserve"> although there is not a section</w:t>
      </w:r>
      <w:r w:rsidR="002A1B21" w:rsidRPr="009F4902">
        <w:rPr>
          <w:rFonts w:ascii="Times New Roman" w:hAnsi="Times New Roman"/>
          <w:sz w:val="24"/>
          <w:szCs w:val="24"/>
        </w:rPr>
        <w:t xml:space="preserve"> </w:t>
      </w:r>
      <w:r w:rsidR="007D438E" w:rsidRPr="009F4902">
        <w:rPr>
          <w:rFonts w:ascii="Times New Roman" w:hAnsi="Times New Roman"/>
          <w:sz w:val="24"/>
          <w:szCs w:val="24"/>
        </w:rPr>
        <w:t>for each number. For example, there are no Code section</w:t>
      </w:r>
      <w:r w:rsidR="00490E7F">
        <w:rPr>
          <w:rFonts w:ascii="Times New Roman" w:hAnsi="Times New Roman"/>
          <w:sz w:val="24"/>
          <w:szCs w:val="24"/>
        </w:rPr>
        <w:t>s</w:t>
      </w:r>
      <w:r w:rsidR="007D438E" w:rsidRPr="009F4902">
        <w:rPr>
          <w:rFonts w:ascii="Times New Roman" w:hAnsi="Times New Roman"/>
          <w:sz w:val="24"/>
          <w:szCs w:val="24"/>
        </w:rPr>
        <w:t xml:space="preserve"> numbered 6 through 10 or 200 through 210 but some numbers have more than one section such as § 280A to 280H. There are over</w:t>
      </w:r>
      <w:r w:rsidR="0020787C" w:rsidRPr="009F4902">
        <w:rPr>
          <w:rFonts w:ascii="Times New Roman" w:hAnsi="Times New Roman"/>
          <w:sz w:val="24"/>
          <w:szCs w:val="24"/>
        </w:rPr>
        <w:t xml:space="preserve"> </w:t>
      </w:r>
      <w:r w:rsidR="007D438E" w:rsidRPr="009F4902">
        <w:rPr>
          <w:rFonts w:ascii="Times New Roman" w:hAnsi="Times New Roman"/>
          <w:sz w:val="24"/>
          <w:szCs w:val="24"/>
        </w:rPr>
        <w:t>151,000 regulations supporting these code sections as well as court cases, rulings and other pronouncements interpreting the code.</w:t>
      </w:r>
      <w:r w:rsidR="00000155" w:rsidRPr="009F4902">
        <w:rPr>
          <w:rFonts w:ascii="Times New Roman" w:hAnsi="Times New Roman"/>
          <w:sz w:val="24"/>
          <w:szCs w:val="24"/>
        </w:rPr>
        <w:t xml:space="preserve"> </w:t>
      </w:r>
    </w:p>
    <w:p w:rsidR="007D438E" w:rsidRPr="009F4902" w:rsidRDefault="007D438E" w:rsidP="00254235">
      <w:pPr>
        <w:pStyle w:val="mainanswerparagraph"/>
        <w:tabs>
          <w:tab w:val="clear" w:pos="720"/>
        </w:tabs>
        <w:ind w:left="0" w:firstLine="0"/>
        <w:jc w:val="left"/>
        <w:rPr>
          <w:rFonts w:ascii="Times New Roman" w:hAnsi="Times New Roman"/>
          <w:sz w:val="24"/>
          <w:szCs w:val="24"/>
        </w:rPr>
      </w:pPr>
    </w:p>
    <w:p w:rsidR="00273994" w:rsidRPr="009F4902" w:rsidRDefault="007D438E" w:rsidP="00254235">
      <w:pPr>
        <w:pStyle w:val="mainanswerparagraph"/>
        <w:tabs>
          <w:tab w:val="clear" w:pos="720"/>
        </w:tabs>
        <w:ind w:left="0" w:firstLine="0"/>
        <w:jc w:val="left"/>
        <w:rPr>
          <w:rFonts w:ascii="Times New Roman" w:hAnsi="Times New Roman"/>
          <w:sz w:val="24"/>
          <w:szCs w:val="24"/>
        </w:rPr>
      </w:pPr>
      <w:r w:rsidRPr="009F4902">
        <w:rPr>
          <w:rFonts w:ascii="Times New Roman" w:hAnsi="Times New Roman"/>
          <w:sz w:val="24"/>
          <w:szCs w:val="24"/>
        </w:rPr>
        <w:t>Most o</w:t>
      </w:r>
      <w:r w:rsidR="00273994" w:rsidRPr="009F4902">
        <w:rPr>
          <w:rFonts w:ascii="Times New Roman" w:hAnsi="Times New Roman"/>
          <w:sz w:val="24"/>
          <w:szCs w:val="24"/>
        </w:rPr>
        <w:t xml:space="preserve">ften, there </w:t>
      </w:r>
      <w:r w:rsidRPr="009F4902">
        <w:rPr>
          <w:rFonts w:ascii="Times New Roman" w:hAnsi="Times New Roman"/>
          <w:sz w:val="24"/>
          <w:szCs w:val="24"/>
        </w:rPr>
        <w:t xml:space="preserve">are </w:t>
      </w:r>
      <w:r w:rsidR="00273994" w:rsidRPr="009F4902">
        <w:rPr>
          <w:rFonts w:ascii="Times New Roman" w:hAnsi="Times New Roman"/>
          <w:sz w:val="24"/>
          <w:szCs w:val="24"/>
        </w:rPr>
        <w:t>reason</w:t>
      </w:r>
      <w:r w:rsidRPr="009F4902">
        <w:rPr>
          <w:rFonts w:ascii="Times New Roman" w:hAnsi="Times New Roman"/>
          <w:sz w:val="24"/>
          <w:szCs w:val="24"/>
        </w:rPr>
        <w:t>s</w:t>
      </w:r>
      <w:r w:rsidR="00273994" w:rsidRPr="009F4902">
        <w:rPr>
          <w:rFonts w:ascii="Times New Roman" w:hAnsi="Times New Roman"/>
          <w:sz w:val="24"/>
          <w:szCs w:val="24"/>
        </w:rPr>
        <w:t xml:space="preserve"> for </w:t>
      </w:r>
      <w:r w:rsidRPr="009F4902">
        <w:rPr>
          <w:rFonts w:ascii="Times New Roman" w:hAnsi="Times New Roman"/>
          <w:sz w:val="24"/>
          <w:szCs w:val="24"/>
        </w:rPr>
        <w:t xml:space="preserve">the tax </w:t>
      </w:r>
      <w:r w:rsidR="00273994" w:rsidRPr="009F4902">
        <w:rPr>
          <w:rFonts w:ascii="Times New Roman" w:hAnsi="Times New Roman"/>
          <w:sz w:val="24"/>
          <w:szCs w:val="24"/>
        </w:rPr>
        <w:t>rules.</w:t>
      </w:r>
      <w:r w:rsidR="00000155" w:rsidRPr="009F4902">
        <w:rPr>
          <w:rFonts w:ascii="Times New Roman" w:hAnsi="Times New Roman"/>
          <w:sz w:val="24"/>
          <w:szCs w:val="24"/>
        </w:rPr>
        <w:t xml:space="preserve"> </w:t>
      </w:r>
      <w:r w:rsidR="00273994" w:rsidRPr="009F4902">
        <w:rPr>
          <w:rFonts w:ascii="Times New Roman" w:hAnsi="Times New Roman"/>
          <w:sz w:val="24"/>
          <w:szCs w:val="24"/>
        </w:rPr>
        <w:t>One may not agree with the reason</w:t>
      </w:r>
      <w:r w:rsidRPr="009F4902">
        <w:rPr>
          <w:rFonts w:ascii="Times New Roman" w:hAnsi="Times New Roman"/>
          <w:sz w:val="24"/>
          <w:szCs w:val="24"/>
        </w:rPr>
        <w:t>s</w:t>
      </w:r>
      <w:r w:rsidR="0020787C" w:rsidRPr="009F4902">
        <w:rPr>
          <w:rFonts w:ascii="Times New Roman" w:hAnsi="Times New Roman"/>
          <w:sz w:val="24"/>
          <w:szCs w:val="24"/>
        </w:rPr>
        <w:t xml:space="preserve"> but, n</w:t>
      </w:r>
      <w:r w:rsidR="00273994" w:rsidRPr="009F4902">
        <w:rPr>
          <w:rFonts w:ascii="Times New Roman" w:hAnsi="Times New Roman"/>
          <w:sz w:val="24"/>
          <w:szCs w:val="24"/>
        </w:rPr>
        <w:t xml:space="preserve">onetheless, </w:t>
      </w:r>
      <w:r w:rsidRPr="009F4902">
        <w:rPr>
          <w:rFonts w:ascii="Times New Roman" w:hAnsi="Times New Roman"/>
          <w:sz w:val="24"/>
          <w:szCs w:val="24"/>
        </w:rPr>
        <w:t>they</w:t>
      </w:r>
      <w:r w:rsidR="00273994" w:rsidRPr="009F4902">
        <w:rPr>
          <w:rFonts w:ascii="Times New Roman" w:hAnsi="Times New Roman"/>
          <w:sz w:val="24"/>
          <w:szCs w:val="24"/>
        </w:rPr>
        <w:t xml:space="preserve"> exist.</w:t>
      </w:r>
      <w:r w:rsidR="00000155" w:rsidRPr="009F4902">
        <w:rPr>
          <w:rFonts w:ascii="Times New Roman" w:hAnsi="Times New Roman"/>
          <w:sz w:val="24"/>
          <w:szCs w:val="24"/>
        </w:rPr>
        <w:t xml:space="preserve"> </w:t>
      </w:r>
      <w:r w:rsidR="00273994" w:rsidRPr="009F4902">
        <w:rPr>
          <w:rFonts w:ascii="Times New Roman" w:hAnsi="Times New Roman"/>
          <w:sz w:val="24"/>
          <w:szCs w:val="24"/>
        </w:rPr>
        <w:t>Knowing these reasons can go a long way in helping to understand the tax law.</w:t>
      </w:r>
      <w:r w:rsidR="000D3881" w:rsidRPr="009F4902">
        <w:rPr>
          <w:rFonts w:ascii="Times New Roman" w:hAnsi="Times New Roman"/>
          <w:sz w:val="24"/>
          <w:szCs w:val="24"/>
        </w:rPr>
        <w:t xml:space="preserve"> </w:t>
      </w:r>
      <w:r w:rsidR="00273994" w:rsidRPr="009F4902">
        <w:rPr>
          <w:rFonts w:ascii="Times New Roman" w:hAnsi="Times New Roman"/>
          <w:sz w:val="24"/>
          <w:szCs w:val="24"/>
        </w:rPr>
        <w:t xml:space="preserve">This knowledge is what Chapter 1 </w:t>
      </w:r>
      <w:r w:rsidR="00EA3F34" w:rsidRPr="009F4902">
        <w:rPr>
          <w:rFonts w:ascii="Times New Roman" w:hAnsi="Times New Roman"/>
          <w:sz w:val="24"/>
          <w:szCs w:val="24"/>
        </w:rPr>
        <w:t>conveys</w:t>
      </w:r>
      <w:r w:rsidR="00273994" w:rsidRPr="009F4902">
        <w:rPr>
          <w:rFonts w:ascii="Times New Roman" w:hAnsi="Times New Roman"/>
          <w:sz w:val="24"/>
          <w:szCs w:val="24"/>
        </w:rPr>
        <w:t>.</w:t>
      </w:r>
      <w:r w:rsidR="000D3881" w:rsidRPr="009F4902">
        <w:rPr>
          <w:rFonts w:ascii="Times New Roman" w:hAnsi="Times New Roman"/>
          <w:sz w:val="24"/>
          <w:szCs w:val="24"/>
        </w:rPr>
        <w:t xml:space="preserve"> </w:t>
      </w:r>
      <w:r w:rsidR="00273994" w:rsidRPr="009F4902">
        <w:rPr>
          <w:rFonts w:ascii="Times New Roman" w:hAnsi="Times New Roman"/>
          <w:sz w:val="24"/>
          <w:szCs w:val="24"/>
        </w:rPr>
        <w:t>Chapter 1 also provides an instructor with the opportunity to review some of the concepts covered in the first course in taxation.</w:t>
      </w:r>
    </w:p>
    <w:p w:rsidR="00273994" w:rsidRPr="009F4902" w:rsidRDefault="00273994" w:rsidP="00254235">
      <w:pPr>
        <w:widowControl w:val="0"/>
        <w:autoSpaceDE w:val="0"/>
        <w:autoSpaceDN w:val="0"/>
        <w:adjustRightInd w:val="0"/>
        <w:spacing w:line="240" w:lineRule="exact"/>
      </w:pPr>
    </w:p>
    <w:p w:rsidR="00CD5BF7" w:rsidRDefault="00CD5BF7" w:rsidP="00254235">
      <w:pPr>
        <w:widowControl w:val="0"/>
        <w:autoSpaceDE w:val="0"/>
        <w:autoSpaceDN w:val="0"/>
        <w:adjustRightInd w:val="0"/>
        <w:spacing w:line="240" w:lineRule="exact"/>
      </w:pPr>
    </w:p>
    <w:p w:rsidR="00DE7518" w:rsidRDefault="00DE7518" w:rsidP="00254235">
      <w:pPr>
        <w:widowControl w:val="0"/>
        <w:autoSpaceDE w:val="0"/>
        <w:autoSpaceDN w:val="0"/>
        <w:adjustRightInd w:val="0"/>
        <w:spacing w:line="240" w:lineRule="exact"/>
      </w:pPr>
    </w:p>
    <w:p w:rsidR="00DE7518" w:rsidRDefault="00DE7518" w:rsidP="00254235">
      <w:pPr>
        <w:widowControl w:val="0"/>
        <w:autoSpaceDE w:val="0"/>
        <w:autoSpaceDN w:val="0"/>
        <w:adjustRightInd w:val="0"/>
        <w:spacing w:line="240" w:lineRule="exact"/>
      </w:pPr>
    </w:p>
    <w:p w:rsidR="00DE7518" w:rsidRPr="009F4902" w:rsidRDefault="00DE7518" w:rsidP="00254235">
      <w:pPr>
        <w:widowControl w:val="0"/>
        <w:autoSpaceDE w:val="0"/>
        <w:autoSpaceDN w:val="0"/>
        <w:adjustRightInd w:val="0"/>
        <w:spacing w:line="240" w:lineRule="exact"/>
      </w:pPr>
    </w:p>
    <w:p w:rsidR="00C26888" w:rsidRPr="009F4902" w:rsidRDefault="00047510" w:rsidP="00254235">
      <w:pPr>
        <w:spacing w:line="240" w:lineRule="exact"/>
        <w:rPr>
          <w:b/>
        </w:rPr>
      </w:pPr>
      <w:r w:rsidRPr="009F4902">
        <w:rPr>
          <w:b/>
        </w:rPr>
        <w:lastRenderedPageBreak/>
        <w:t xml:space="preserve">1.1 </w:t>
      </w:r>
      <w:r w:rsidR="00C26888" w:rsidRPr="009F4902">
        <w:rPr>
          <w:b/>
        </w:rPr>
        <w:t>THE WHYS OF THE TAX LAW</w:t>
      </w:r>
    </w:p>
    <w:p w:rsidR="00C26888" w:rsidRPr="009F4902" w:rsidRDefault="00C26888" w:rsidP="00254235">
      <w:pPr>
        <w:pStyle w:val="mainanswerparagraph"/>
        <w:jc w:val="left"/>
        <w:rPr>
          <w:rFonts w:ascii="Times New Roman" w:hAnsi="Times New Roman"/>
          <w:sz w:val="24"/>
          <w:szCs w:val="24"/>
        </w:rPr>
      </w:pPr>
    </w:p>
    <w:p w:rsidR="00C26888" w:rsidRPr="009F4902" w:rsidRDefault="000D3881"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1.</w:t>
      </w:r>
      <w:r w:rsidR="00C26888" w:rsidRPr="009F4902">
        <w:rPr>
          <w:rFonts w:ascii="Times New Roman" w:hAnsi="Times New Roman"/>
          <w:sz w:val="24"/>
          <w:szCs w:val="24"/>
        </w:rPr>
        <w:tab/>
      </w:r>
      <w:r w:rsidR="00CF7A03" w:rsidRPr="009F4902">
        <w:rPr>
          <w:rFonts w:ascii="Times New Roman" w:hAnsi="Times New Roman"/>
          <w:sz w:val="24"/>
          <w:szCs w:val="24"/>
        </w:rPr>
        <w:t xml:space="preserve">While the major objective of Federal </w:t>
      </w:r>
      <w:r w:rsidR="00C26888" w:rsidRPr="009F4902">
        <w:rPr>
          <w:rFonts w:ascii="Times New Roman" w:hAnsi="Times New Roman"/>
          <w:sz w:val="24"/>
          <w:szCs w:val="24"/>
        </w:rPr>
        <w:t xml:space="preserve">tax law </w:t>
      </w:r>
      <w:r w:rsidR="00CF7A03" w:rsidRPr="009F4902">
        <w:rPr>
          <w:rFonts w:ascii="Times New Roman" w:hAnsi="Times New Roman"/>
          <w:sz w:val="24"/>
          <w:szCs w:val="24"/>
        </w:rPr>
        <w:t xml:space="preserve">is raising revenue, this is </w:t>
      </w:r>
      <w:r w:rsidR="00C26888" w:rsidRPr="009F4902">
        <w:rPr>
          <w:rFonts w:ascii="Times New Roman" w:hAnsi="Times New Roman"/>
          <w:sz w:val="24"/>
          <w:szCs w:val="24"/>
          <w:u w:val="single"/>
        </w:rPr>
        <w:t>not</w:t>
      </w:r>
      <w:r w:rsidR="00C26888" w:rsidRPr="009F4902">
        <w:rPr>
          <w:rFonts w:ascii="Times New Roman" w:hAnsi="Times New Roman"/>
          <w:sz w:val="24"/>
          <w:szCs w:val="24"/>
        </w:rPr>
        <w:t xml:space="preserve"> </w:t>
      </w:r>
      <w:r w:rsidR="00CF7A03" w:rsidRPr="009F4902">
        <w:rPr>
          <w:rFonts w:ascii="Times New Roman" w:hAnsi="Times New Roman"/>
          <w:sz w:val="24"/>
          <w:szCs w:val="24"/>
        </w:rPr>
        <w:t>the sole objective of tax laws</w:t>
      </w:r>
      <w:r w:rsidR="00C26888" w:rsidRPr="009F4902">
        <w:rPr>
          <w:rFonts w:ascii="Times New Roman" w:hAnsi="Times New Roman"/>
          <w:sz w:val="24"/>
          <w:szCs w:val="24"/>
        </w:rPr>
        <w:t>.</w:t>
      </w:r>
    </w:p>
    <w:p w:rsidR="00C26888" w:rsidRPr="009F4902" w:rsidRDefault="00C26888" w:rsidP="00254235">
      <w:pPr>
        <w:pStyle w:val="mainanswerparagraph"/>
        <w:jc w:val="left"/>
        <w:rPr>
          <w:rFonts w:ascii="Times New Roman" w:hAnsi="Times New Roman"/>
          <w:sz w:val="24"/>
          <w:szCs w:val="24"/>
        </w:rPr>
      </w:pP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Important in explaining various provisions found in the law are economic, social, equity, and political considerations.</w:t>
      </w:r>
    </w:p>
    <w:p w:rsidR="00E82904" w:rsidRPr="009F4902" w:rsidRDefault="00E82904" w:rsidP="00254235">
      <w:pPr>
        <w:pStyle w:val="Subpartsanswer"/>
        <w:tabs>
          <w:tab w:val="clear" w:pos="1296"/>
          <w:tab w:val="left" w:pos="1440"/>
        </w:tabs>
        <w:ind w:left="1440" w:hanging="720"/>
        <w:jc w:val="left"/>
        <w:rPr>
          <w:rFonts w:ascii="Times New Roman" w:hAnsi="Times New Roman"/>
          <w:sz w:val="24"/>
          <w:szCs w:val="24"/>
        </w:rPr>
      </w:pPr>
    </w:p>
    <w:p w:rsidR="00E82904" w:rsidRPr="009F4902" w:rsidRDefault="00E82904"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4E2490" w:rsidRPr="009F4902">
        <w:rPr>
          <w:rFonts w:ascii="Times New Roman" w:hAnsi="Times New Roman"/>
          <w:sz w:val="24"/>
          <w:szCs w:val="24"/>
        </w:rPr>
        <w:t>I</w:t>
      </w:r>
      <w:r w:rsidRPr="009F4902">
        <w:rPr>
          <w:rFonts w:ascii="Times New Roman" w:hAnsi="Times New Roman"/>
          <w:sz w:val="24"/>
          <w:szCs w:val="24"/>
        </w:rPr>
        <w:t>nfluence of the IRS and the courts also has its impact.</w:t>
      </w:r>
    </w:p>
    <w:p w:rsidR="00C26888" w:rsidRPr="009F4902" w:rsidRDefault="00C26888" w:rsidP="00254235">
      <w:pPr>
        <w:pStyle w:val="mainanswerparagraph"/>
        <w:jc w:val="left"/>
        <w:rPr>
          <w:rFonts w:ascii="Times New Roman" w:hAnsi="Times New Roman"/>
          <w:sz w:val="24"/>
          <w:szCs w:val="24"/>
        </w:rPr>
      </w:pPr>
    </w:p>
    <w:p w:rsidR="00C26888" w:rsidRPr="009F4902" w:rsidRDefault="000D3881" w:rsidP="00254235">
      <w:pPr>
        <w:pStyle w:val="mainanswerparagraph"/>
        <w:jc w:val="left"/>
        <w:rPr>
          <w:rFonts w:ascii="Times New Roman" w:hAnsi="Times New Roman"/>
          <w:b/>
          <w:sz w:val="24"/>
          <w:szCs w:val="24"/>
        </w:rPr>
      </w:pPr>
      <w:r w:rsidRPr="009F4902">
        <w:rPr>
          <w:rFonts w:ascii="Times New Roman" w:hAnsi="Times New Roman"/>
          <w:b/>
          <w:sz w:val="24"/>
          <w:szCs w:val="24"/>
        </w:rPr>
        <w:t xml:space="preserve"> </w:t>
      </w:r>
      <w:r w:rsidR="007241E7" w:rsidRPr="009F4902">
        <w:rPr>
          <w:rFonts w:ascii="Times New Roman" w:hAnsi="Times New Roman"/>
          <w:b/>
          <w:sz w:val="24"/>
          <w:szCs w:val="24"/>
        </w:rPr>
        <w:t>Revenue N</w:t>
      </w:r>
      <w:r w:rsidR="00C26888" w:rsidRPr="009F4902">
        <w:rPr>
          <w:rFonts w:ascii="Times New Roman" w:hAnsi="Times New Roman"/>
          <w:b/>
          <w:sz w:val="24"/>
          <w:szCs w:val="24"/>
        </w:rPr>
        <w:t>eeds</w:t>
      </w:r>
    </w:p>
    <w:p w:rsidR="00FD3C63" w:rsidRPr="009F4902" w:rsidRDefault="00FD3C63" w:rsidP="00254235">
      <w:pPr>
        <w:pStyle w:val="mainanswerparagraph"/>
        <w:jc w:val="left"/>
        <w:rPr>
          <w:rFonts w:ascii="Times New Roman" w:hAnsi="Times New Roman"/>
          <w:sz w:val="24"/>
          <w:szCs w:val="24"/>
        </w:rPr>
      </w:pPr>
    </w:p>
    <w:p w:rsidR="00FD3C63" w:rsidRPr="009F4902" w:rsidRDefault="0015574D" w:rsidP="00254235">
      <w:pPr>
        <w:pStyle w:val="mainanswerparagraph"/>
        <w:tabs>
          <w:tab w:val="clear" w:pos="720"/>
        </w:tabs>
        <w:jc w:val="left"/>
        <w:rPr>
          <w:rFonts w:ascii="Times New Roman" w:hAnsi="Times New Roman"/>
          <w:sz w:val="24"/>
          <w:szCs w:val="24"/>
        </w:rPr>
      </w:pPr>
      <w:r w:rsidRPr="009F4902">
        <w:rPr>
          <w:rFonts w:ascii="Times New Roman" w:hAnsi="Times New Roman"/>
          <w:sz w:val="24"/>
          <w:szCs w:val="24"/>
        </w:rPr>
        <w:t>2</w:t>
      </w:r>
      <w:r w:rsidR="00A15415" w:rsidRPr="009F4902">
        <w:rPr>
          <w:rFonts w:ascii="Times New Roman" w:hAnsi="Times New Roman"/>
          <w:sz w:val="24"/>
          <w:szCs w:val="24"/>
        </w:rPr>
        <w:t>.</w:t>
      </w:r>
      <w:r w:rsidR="00FD3C63" w:rsidRPr="009F4902">
        <w:rPr>
          <w:rFonts w:ascii="Times New Roman" w:hAnsi="Times New Roman"/>
          <w:sz w:val="24"/>
          <w:szCs w:val="24"/>
        </w:rPr>
        <w:tab/>
      </w:r>
      <w:r w:rsidR="004E2490" w:rsidRPr="009F4902">
        <w:rPr>
          <w:rFonts w:ascii="Times New Roman" w:hAnsi="Times New Roman"/>
          <w:sz w:val="24"/>
          <w:szCs w:val="24"/>
        </w:rPr>
        <w:t>F</w:t>
      </w:r>
      <w:r w:rsidR="00FD3C63" w:rsidRPr="009F4902">
        <w:rPr>
          <w:rFonts w:ascii="Times New Roman" w:hAnsi="Times New Roman"/>
          <w:sz w:val="24"/>
          <w:szCs w:val="24"/>
        </w:rPr>
        <w:t>oundation of a taxing system is to raise revenue to cover the cost of government operations.</w:t>
      </w:r>
    </w:p>
    <w:p w:rsidR="00FD3C63" w:rsidRPr="009F4902" w:rsidRDefault="00FD3C63" w:rsidP="00254235">
      <w:pPr>
        <w:pStyle w:val="mainanswerparagraph"/>
        <w:jc w:val="left"/>
        <w:rPr>
          <w:rFonts w:ascii="Times New Roman" w:hAnsi="Times New Roman"/>
          <w:sz w:val="24"/>
          <w:szCs w:val="24"/>
        </w:rPr>
      </w:pPr>
    </w:p>
    <w:p w:rsidR="00FD3C63" w:rsidRPr="009F4902" w:rsidRDefault="0015574D" w:rsidP="00254235">
      <w:pPr>
        <w:pStyle w:val="mainanswerparagraph"/>
        <w:tabs>
          <w:tab w:val="clear" w:pos="720"/>
        </w:tabs>
        <w:jc w:val="left"/>
        <w:rPr>
          <w:rFonts w:ascii="Times New Roman" w:hAnsi="Times New Roman"/>
          <w:sz w:val="24"/>
          <w:szCs w:val="24"/>
        </w:rPr>
      </w:pPr>
      <w:r w:rsidRPr="009F4902">
        <w:rPr>
          <w:rFonts w:ascii="Times New Roman" w:hAnsi="Times New Roman"/>
          <w:sz w:val="24"/>
          <w:szCs w:val="24"/>
        </w:rPr>
        <w:t>3</w:t>
      </w:r>
      <w:r w:rsidR="003578DE" w:rsidRPr="009F4902">
        <w:rPr>
          <w:rFonts w:ascii="Times New Roman" w:hAnsi="Times New Roman"/>
          <w:sz w:val="24"/>
          <w:szCs w:val="24"/>
        </w:rPr>
        <w:t>.</w:t>
      </w:r>
      <w:r w:rsidR="003578DE" w:rsidRPr="009F4902">
        <w:rPr>
          <w:rFonts w:ascii="Times New Roman" w:hAnsi="Times New Roman"/>
          <w:sz w:val="24"/>
          <w:szCs w:val="24"/>
        </w:rPr>
        <w:tab/>
      </w:r>
      <w:r w:rsidR="00FD3C63" w:rsidRPr="009F4902">
        <w:rPr>
          <w:rFonts w:ascii="Times New Roman" w:hAnsi="Times New Roman"/>
          <w:sz w:val="24"/>
          <w:szCs w:val="24"/>
        </w:rPr>
        <w:t>Many states require that they have balanced budgets, thus precluding deficit spending. The Federal government does not have this requirement.</w:t>
      </w:r>
    </w:p>
    <w:p w:rsidR="00FD3C63" w:rsidRPr="009F4902" w:rsidRDefault="00FD3C63" w:rsidP="00254235">
      <w:pPr>
        <w:pStyle w:val="mainanswerparagraph"/>
        <w:ind w:left="1440" w:hanging="1440"/>
        <w:jc w:val="left"/>
        <w:rPr>
          <w:rFonts w:ascii="Times New Roman" w:hAnsi="Times New Roman"/>
          <w:sz w:val="24"/>
          <w:szCs w:val="24"/>
        </w:rPr>
      </w:pPr>
    </w:p>
    <w:p w:rsidR="00FD3C63" w:rsidRPr="009F4902" w:rsidRDefault="00FD3C63" w:rsidP="00254235">
      <w:pPr>
        <w:pStyle w:val="mainanswerparagraph"/>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a.</w:t>
      </w:r>
      <w:r w:rsidRPr="009F4902">
        <w:rPr>
          <w:rFonts w:ascii="Times New Roman" w:hAnsi="Times New Roman"/>
          <w:sz w:val="24"/>
          <w:szCs w:val="24"/>
        </w:rPr>
        <w:tab/>
      </w:r>
      <w:r w:rsidR="00C04AD8" w:rsidRPr="009F4902">
        <w:rPr>
          <w:rFonts w:ascii="Times New Roman" w:hAnsi="Times New Roman"/>
          <w:sz w:val="24"/>
          <w:szCs w:val="24"/>
        </w:rPr>
        <w:t>N</w:t>
      </w:r>
      <w:r w:rsidRPr="009F4902">
        <w:rPr>
          <w:rFonts w:ascii="Times New Roman" w:hAnsi="Times New Roman"/>
          <w:sz w:val="24"/>
          <w:szCs w:val="24"/>
        </w:rPr>
        <w:t xml:space="preserve">ational deficit </w:t>
      </w:r>
      <w:r w:rsidR="00A6279B">
        <w:rPr>
          <w:rFonts w:ascii="Times New Roman" w:hAnsi="Times New Roman"/>
          <w:sz w:val="24"/>
          <w:szCs w:val="24"/>
        </w:rPr>
        <w:t>w</w:t>
      </w:r>
      <w:r w:rsidR="004927DD">
        <w:rPr>
          <w:rFonts w:ascii="Times New Roman" w:hAnsi="Times New Roman"/>
          <w:sz w:val="24"/>
          <w:szCs w:val="24"/>
        </w:rPr>
        <w:t>as more than</w:t>
      </w:r>
      <w:r w:rsidRPr="009F4902">
        <w:rPr>
          <w:rFonts w:ascii="Times New Roman" w:hAnsi="Times New Roman"/>
          <w:sz w:val="24"/>
          <w:szCs w:val="24"/>
        </w:rPr>
        <w:t xml:space="preserve"> $</w:t>
      </w:r>
      <w:r w:rsidR="00DE7518">
        <w:rPr>
          <w:rFonts w:ascii="Times New Roman" w:hAnsi="Times New Roman"/>
          <w:sz w:val="24"/>
          <w:szCs w:val="24"/>
        </w:rPr>
        <w:t>1</w:t>
      </w:r>
      <w:r w:rsidR="003F7FE5">
        <w:rPr>
          <w:rFonts w:ascii="Times New Roman" w:hAnsi="Times New Roman"/>
          <w:sz w:val="24"/>
          <w:szCs w:val="24"/>
        </w:rPr>
        <w:t>7</w:t>
      </w:r>
      <w:r w:rsidRPr="009F4902">
        <w:rPr>
          <w:rFonts w:ascii="Times New Roman" w:hAnsi="Times New Roman"/>
          <w:sz w:val="24"/>
          <w:szCs w:val="24"/>
        </w:rPr>
        <w:t xml:space="preserve"> trillion</w:t>
      </w:r>
      <w:r w:rsidR="00241915" w:rsidRPr="009F4902">
        <w:rPr>
          <w:rFonts w:ascii="Times New Roman" w:hAnsi="Times New Roman"/>
          <w:sz w:val="24"/>
          <w:szCs w:val="24"/>
        </w:rPr>
        <w:t xml:space="preserve"> </w:t>
      </w:r>
      <w:r w:rsidR="00ED3856">
        <w:rPr>
          <w:rFonts w:ascii="Times New Roman" w:hAnsi="Times New Roman"/>
          <w:sz w:val="24"/>
          <w:szCs w:val="24"/>
        </w:rPr>
        <w:t xml:space="preserve">near the end of </w:t>
      </w:r>
      <w:r w:rsidR="0095763F">
        <w:rPr>
          <w:rFonts w:ascii="Times New Roman" w:hAnsi="Times New Roman"/>
          <w:sz w:val="24"/>
          <w:szCs w:val="24"/>
        </w:rPr>
        <w:t>201</w:t>
      </w:r>
      <w:r w:rsidR="00DE7518">
        <w:rPr>
          <w:rFonts w:ascii="Times New Roman" w:hAnsi="Times New Roman"/>
          <w:sz w:val="24"/>
          <w:szCs w:val="24"/>
        </w:rPr>
        <w:t>2</w:t>
      </w:r>
      <w:r w:rsidRPr="009F4902">
        <w:rPr>
          <w:rFonts w:ascii="Times New Roman" w:hAnsi="Times New Roman"/>
          <w:sz w:val="24"/>
          <w:szCs w:val="24"/>
        </w:rPr>
        <w:t>.</w:t>
      </w:r>
    </w:p>
    <w:p w:rsidR="00DB2D79" w:rsidRPr="009F4902" w:rsidRDefault="00DB2D79" w:rsidP="00254235">
      <w:pPr>
        <w:pStyle w:val="mainanswerparagraph"/>
        <w:jc w:val="left"/>
        <w:rPr>
          <w:rFonts w:ascii="Times New Roman" w:hAnsi="Times New Roman"/>
          <w:sz w:val="24"/>
          <w:szCs w:val="24"/>
        </w:rPr>
      </w:pPr>
    </w:p>
    <w:p w:rsidR="00FD3C63" w:rsidRPr="009F4902" w:rsidRDefault="00FD3C63" w:rsidP="00254235">
      <w:pPr>
        <w:pStyle w:val="mainanswerparagraph"/>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b.</w:t>
      </w:r>
      <w:r w:rsidRPr="009F4902">
        <w:rPr>
          <w:rFonts w:ascii="Times New Roman" w:hAnsi="Times New Roman"/>
          <w:sz w:val="24"/>
          <w:szCs w:val="24"/>
        </w:rPr>
        <w:tab/>
        <w:t>This is more</w:t>
      </w:r>
      <w:r w:rsidR="00241915" w:rsidRPr="009F4902">
        <w:rPr>
          <w:rFonts w:ascii="Times New Roman" w:hAnsi="Times New Roman"/>
          <w:sz w:val="24"/>
          <w:szCs w:val="24"/>
        </w:rPr>
        <w:t xml:space="preserve"> than $</w:t>
      </w:r>
      <w:r w:rsidR="00DE7518">
        <w:rPr>
          <w:rFonts w:ascii="Times New Roman" w:hAnsi="Times New Roman"/>
          <w:sz w:val="24"/>
          <w:szCs w:val="24"/>
        </w:rPr>
        <w:t>5</w:t>
      </w:r>
      <w:r w:rsidR="003F7FE5">
        <w:rPr>
          <w:rFonts w:ascii="Times New Roman" w:hAnsi="Times New Roman"/>
          <w:sz w:val="24"/>
          <w:szCs w:val="24"/>
        </w:rPr>
        <w:t>2</w:t>
      </w:r>
      <w:r w:rsidR="004927DD">
        <w:rPr>
          <w:rFonts w:ascii="Times New Roman" w:hAnsi="Times New Roman"/>
          <w:sz w:val="24"/>
          <w:szCs w:val="24"/>
        </w:rPr>
        <w:t>,000</w:t>
      </w:r>
      <w:r w:rsidR="00241915" w:rsidRPr="009F4902">
        <w:rPr>
          <w:rFonts w:ascii="Times New Roman" w:hAnsi="Times New Roman"/>
          <w:sz w:val="24"/>
          <w:szCs w:val="24"/>
        </w:rPr>
        <w:t xml:space="preserve"> per citizen</w:t>
      </w:r>
      <w:r w:rsidRPr="009F4902">
        <w:rPr>
          <w:rFonts w:ascii="Times New Roman" w:hAnsi="Times New Roman"/>
          <w:sz w:val="24"/>
          <w:szCs w:val="24"/>
        </w:rPr>
        <w:t>.</w:t>
      </w:r>
    </w:p>
    <w:p w:rsidR="00DB2D79" w:rsidRPr="009F4902" w:rsidRDefault="00DB2D79" w:rsidP="00254235">
      <w:pPr>
        <w:pStyle w:val="mainanswerparagraph"/>
        <w:jc w:val="left"/>
        <w:rPr>
          <w:rFonts w:ascii="Times New Roman" w:hAnsi="Times New Roman"/>
          <w:sz w:val="24"/>
          <w:szCs w:val="24"/>
        </w:rPr>
      </w:pPr>
      <w:r w:rsidRPr="009F4902">
        <w:rPr>
          <w:rFonts w:ascii="Times New Roman" w:hAnsi="Times New Roman"/>
          <w:sz w:val="24"/>
          <w:szCs w:val="24"/>
        </w:rPr>
        <w:tab/>
      </w:r>
      <w:r w:rsidRPr="009F4902">
        <w:rPr>
          <w:rFonts w:ascii="Times New Roman" w:hAnsi="Times New Roman"/>
          <w:sz w:val="24"/>
          <w:szCs w:val="24"/>
        </w:rPr>
        <w:tab/>
      </w:r>
    </w:p>
    <w:p w:rsidR="00DB2D79" w:rsidRPr="009F4902" w:rsidRDefault="0015574D" w:rsidP="00254235">
      <w:pPr>
        <w:pStyle w:val="mainanswerparagraph"/>
        <w:ind w:left="0" w:firstLine="0"/>
        <w:jc w:val="left"/>
        <w:rPr>
          <w:rFonts w:ascii="Times New Roman" w:hAnsi="Times New Roman"/>
          <w:sz w:val="24"/>
          <w:szCs w:val="24"/>
        </w:rPr>
      </w:pPr>
      <w:r w:rsidRPr="009F4902">
        <w:rPr>
          <w:rFonts w:ascii="Times New Roman" w:hAnsi="Times New Roman"/>
          <w:sz w:val="24"/>
          <w:szCs w:val="24"/>
        </w:rPr>
        <w:t>4</w:t>
      </w:r>
      <w:r w:rsidR="003578DE" w:rsidRPr="009F4902">
        <w:rPr>
          <w:rFonts w:ascii="Times New Roman" w:hAnsi="Times New Roman"/>
          <w:sz w:val="24"/>
          <w:szCs w:val="24"/>
        </w:rPr>
        <w:t>.</w:t>
      </w:r>
      <w:r w:rsidR="003578DE" w:rsidRPr="009F4902">
        <w:rPr>
          <w:rFonts w:ascii="Times New Roman" w:hAnsi="Times New Roman"/>
          <w:sz w:val="24"/>
          <w:szCs w:val="24"/>
        </w:rPr>
        <w:tab/>
      </w:r>
      <w:r w:rsidR="00DB2D79" w:rsidRPr="009F4902">
        <w:rPr>
          <w:rFonts w:ascii="Times New Roman" w:hAnsi="Times New Roman"/>
          <w:sz w:val="24"/>
          <w:szCs w:val="24"/>
        </w:rPr>
        <w:t xml:space="preserve">When enacting legislation, Congress considers revenue neutrality. </w:t>
      </w:r>
    </w:p>
    <w:p w:rsidR="00DB2D79" w:rsidRPr="009F4902" w:rsidRDefault="00DB2D79" w:rsidP="00254235">
      <w:pPr>
        <w:pStyle w:val="mainanswerparagraph"/>
        <w:ind w:left="0" w:firstLine="0"/>
        <w:jc w:val="left"/>
        <w:rPr>
          <w:rFonts w:ascii="Times New Roman" w:hAnsi="Times New Roman"/>
          <w:sz w:val="24"/>
          <w:szCs w:val="24"/>
        </w:rPr>
      </w:pPr>
    </w:p>
    <w:p w:rsidR="00DB2D79" w:rsidRPr="009F4902" w:rsidRDefault="00DB2D79" w:rsidP="006A0602">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a.</w:t>
      </w:r>
      <w:r w:rsidRPr="009F4902">
        <w:rPr>
          <w:rFonts w:ascii="Times New Roman" w:hAnsi="Times New Roman"/>
          <w:sz w:val="24"/>
          <w:szCs w:val="24"/>
        </w:rPr>
        <w:tab/>
        <w:t>Changes in the tax law should not increase or decrease the net revenues collected.</w:t>
      </w:r>
    </w:p>
    <w:p w:rsidR="00DB2D79" w:rsidRPr="009F4902" w:rsidRDefault="00DB2D79" w:rsidP="006A0602">
      <w:pPr>
        <w:pStyle w:val="mainanswerparagraph"/>
        <w:ind w:left="1440" w:hanging="1440"/>
        <w:jc w:val="left"/>
        <w:rPr>
          <w:rFonts w:ascii="Times New Roman" w:hAnsi="Times New Roman"/>
          <w:sz w:val="24"/>
          <w:szCs w:val="24"/>
        </w:rPr>
      </w:pPr>
    </w:p>
    <w:p w:rsidR="00E82904" w:rsidRPr="009F4902" w:rsidRDefault="00620D73" w:rsidP="006A0602">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b.</w:t>
      </w:r>
      <w:r w:rsidR="00DB2D79" w:rsidRPr="009F4902">
        <w:rPr>
          <w:rFonts w:ascii="Times New Roman" w:hAnsi="Times New Roman"/>
          <w:sz w:val="24"/>
          <w:szCs w:val="24"/>
        </w:rPr>
        <w:tab/>
        <w:t>However, individual taxpayers may have their taxes increase or decrease.</w:t>
      </w:r>
    </w:p>
    <w:p w:rsidR="0028283F" w:rsidRPr="009F4902" w:rsidRDefault="0028283F" w:rsidP="00254235">
      <w:pPr>
        <w:pStyle w:val="mainanswerparagraph"/>
        <w:ind w:left="2160" w:hanging="2160"/>
        <w:jc w:val="left"/>
        <w:rPr>
          <w:rFonts w:ascii="Times New Roman" w:hAnsi="Times New Roman"/>
          <w:sz w:val="24"/>
          <w:szCs w:val="24"/>
        </w:rPr>
      </w:pPr>
    </w:p>
    <w:p w:rsidR="00C26888" w:rsidRPr="009F4902" w:rsidRDefault="004F2AA7" w:rsidP="00254235">
      <w:pPr>
        <w:pStyle w:val="flushleftpara-noindents"/>
        <w:spacing w:line="240" w:lineRule="exact"/>
        <w:rPr>
          <w:rFonts w:ascii="Times New Roman" w:hAnsi="Times New Roman"/>
          <w:b/>
          <w:sz w:val="24"/>
          <w:szCs w:val="24"/>
        </w:rPr>
      </w:pPr>
      <w:r w:rsidRPr="009F4902">
        <w:rPr>
          <w:rFonts w:ascii="Times New Roman" w:hAnsi="Times New Roman"/>
          <w:b/>
          <w:sz w:val="24"/>
          <w:szCs w:val="24"/>
        </w:rPr>
        <w:t>Economic Considerations</w:t>
      </w:r>
    </w:p>
    <w:p w:rsidR="00C26888" w:rsidRPr="009F4902" w:rsidRDefault="00C26888" w:rsidP="00254235">
      <w:pPr>
        <w:pStyle w:val="BP"/>
        <w:rPr>
          <w:rFonts w:ascii="Times New Roman" w:hAnsi="Times New Roman"/>
          <w:sz w:val="24"/>
          <w:szCs w:val="24"/>
        </w:rPr>
      </w:pPr>
    </w:p>
    <w:p w:rsidR="00620D73" w:rsidRPr="009F4902" w:rsidRDefault="0015574D" w:rsidP="00254235">
      <w:pPr>
        <w:pStyle w:val="mainanswerparagraph"/>
        <w:jc w:val="left"/>
        <w:rPr>
          <w:rFonts w:ascii="Times New Roman" w:hAnsi="Times New Roman"/>
          <w:sz w:val="24"/>
          <w:szCs w:val="24"/>
        </w:rPr>
      </w:pPr>
      <w:r w:rsidRPr="009F4902">
        <w:rPr>
          <w:rFonts w:ascii="Times New Roman" w:hAnsi="Times New Roman"/>
          <w:sz w:val="24"/>
          <w:szCs w:val="24"/>
        </w:rPr>
        <w:t>5</w:t>
      </w:r>
      <w:r w:rsidR="00620D73" w:rsidRPr="009F4902">
        <w:rPr>
          <w:rFonts w:ascii="Times New Roman" w:hAnsi="Times New Roman"/>
          <w:sz w:val="24"/>
          <w:szCs w:val="24"/>
        </w:rPr>
        <w:t>.</w:t>
      </w:r>
      <w:r w:rsidR="00620D73" w:rsidRPr="009F4902">
        <w:rPr>
          <w:rFonts w:ascii="Times New Roman" w:hAnsi="Times New Roman"/>
          <w:sz w:val="24"/>
          <w:szCs w:val="24"/>
        </w:rPr>
        <w:tab/>
      </w:r>
      <w:r w:rsidR="00620D73" w:rsidRPr="009F4902">
        <w:rPr>
          <w:rFonts w:ascii="Times New Roman" w:hAnsi="Times New Roman"/>
          <w:spacing w:val="-4"/>
          <w:sz w:val="24"/>
          <w:szCs w:val="24"/>
        </w:rPr>
        <w:t>Tax law is often used to accomplish economic obje</w:t>
      </w:r>
      <w:r w:rsidR="000710E6" w:rsidRPr="009F4902">
        <w:rPr>
          <w:rFonts w:ascii="Times New Roman" w:hAnsi="Times New Roman"/>
          <w:spacing w:val="-4"/>
          <w:sz w:val="24"/>
          <w:szCs w:val="24"/>
        </w:rPr>
        <w:t xml:space="preserve">ctives and encouraging certain </w:t>
      </w:r>
      <w:r w:rsidR="00620D73" w:rsidRPr="009F4902">
        <w:rPr>
          <w:rFonts w:ascii="Times New Roman" w:hAnsi="Times New Roman"/>
          <w:spacing w:val="-4"/>
          <w:sz w:val="24"/>
          <w:szCs w:val="24"/>
        </w:rPr>
        <w:t>activities.</w:t>
      </w:r>
    </w:p>
    <w:p w:rsidR="00620D73" w:rsidRPr="009F4902" w:rsidRDefault="00620D73" w:rsidP="00254235">
      <w:pPr>
        <w:pStyle w:val="mainanswerparagraph"/>
        <w:jc w:val="left"/>
        <w:rPr>
          <w:rFonts w:ascii="Times New Roman" w:hAnsi="Times New Roman"/>
          <w:sz w:val="24"/>
          <w:szCs w:val="24"/>
        </w:rPr>
      </w:pPr>
    </w:p>
    <w:p w:rsidR="00961F33" w:rsidRPr="009F4902" w:rsidRDefault="00620D73" w:rsidP="000B333E">
      <w:pPr>
        <w:pStyle w:val="mainanswerparagraph"/>
        <w:numPr>
          <w:ilvl w:val="0"/>
          <w:numId w:val="7"/>
        </w:numPr>
        <w:tabs>
          <w:tab w:val="clear" w:pos="720"/>
          <w:tab w:val="clear" w:pos="1080"/>
        </w:tabs>
        <w:ind w:left="720"/>
        <w:jc w:val="left"/>
        <w:rPr>
          <w:rFonts w:ascii="Times New Roman" w:hAnsi="Times New Roman"/>
          <w:sz w:val="24"/>
          <w:szCs w:val="24"/>
        </w:rPr>
      </w:pPr>
      <w:r w:rsidRPr="009F4902">
        <w:rPr>
          <w:rFonts w:ascii="Times New Roman" w:hAnsi="Times New Roman"/>
          <w:sz w:val="24"/>
          <w:szCs w:val="24"/>
        </w:rPr>
        <w:t>Control of the Economy</w:t>
      </w:r>
      <w:r w:rsidR="007241E7" w:rsidRPr="009F4902">
        <w:rPr>
          <w:rFonts w:ascii="Times New Roman" w:hAnsi="Times New Roman"/>
          <w:sz w:val="24"/>
          <w:szCs w:val="24"/>
        </w:rPr>
        <w:t xml:space="preserve"> and Encourage C</w:t>
      </w:r>
      <w:r w:rsidR="00961F33" w:rsidRPr="009F4902">
        <w:rPr>
          <w:rFonts w:ascii="Times New Roman" w:hAnsi="Times New Roman"/>
          <w:sz w:val="24"/>
          <w:szCs w:val="24"/>
        </w:rPr>
        <w:t xml:space="preserve">ertain </w:t>
      </w:r>
      <w:r w:rsidR="007241E7" w:rsidRPr="009F4902">
        <w:rPr>
          <w:rFonts w:ascii="Times New Roman" w:hAnsi="Times New Roman"/>
          <w:sz w:val="24"/>
          <w:szCs w:val="24"/>
        </w:rPr>
        <w:t>A</w:t>
      </w:r>
      <w:r w:rsidR="00961F33" w:rsidRPr="009F4902">
        <w:rPr>
          <w:rFonts w:ascii="Times New Roman" w:hAnsi="Times New Roman"/>
          <w:sz w:val="24"/>
          <w:szCs w:val="24"/>
        </w:rPr>
        <w:t>ctivities</w:t>
      </w:r>
      <w:r w:rsidRPr="009F4902">
        <w:rPr>
          <w:rFonts w:ascii="Times New Roman" w:hAnsi="Times New Roman"/>
          <w:sz w:val="24"/>
          <w:szCs w:val="24"/>
        </w:rPr>
        <w:t xml:space="preserve">. </w:t>
      </w:r>
    </w:p>
    <w:p w:rsidR="00961F33" w:rsidRPr="009F4902" w:rsidRDefault="00961F33" w:rsidP="00254235">
      <w:pPr>
        <w:pStyle w:val="mainanswerparagraph"/>
        <w:ind w:left="360" w:firstLine="0"/>
        <w:jc w:val="left"/>
        <w:rPr>
          <w:rFonts w:ascii="Times New Roman" w:hAnsi="Times New Roman"/>
          <w:sz w:val="24"/>
          <w:szCs w:val="24"/>
        </w:rPr>
      </w:pPr>
    </w:p>
    <w:p w:rsidR="00620D73" w:rsidRPr="009F4902" w:rsidRDefault="00620D73" w:rsidP="000B333E">
      <w:pPr>
        <w:pStyle w:val="mainanswerparagraph"/>
        <w:numPr>
          <w:ilvl w:val="0"/>
          <w:numId w:val="11"/>
        </w:numPr>
        <w:tabs>
          <w:tab w:val="clear" w:pos="720"/>
        </w:tabs>
        <w:ind w:left="1440" w:hanging="720"/>
        <w:jc w:val="left"/>
        <w:rPr>
          <w:rFonts w:ascii="Times New Roman" w:hAnsi="Times New Roman"/>
          <w:sz w:val="24"/>
          <w:szCs w:val="24"/>
        </w:rPr>
      </w:pPr>
      <w:r w:rsidRPr="009F4902">
        <w:rPr>
          <w:rFonts w:ascii="Times New Roman" w:hAnsi="Times New Roman"/>
          <w:sz w:val="24"/>
          <w:szCs w:val="24"/>
        </w:rPr>
        <w:t>Congress h</w:t>
      </w:r>
      <w:r w:rsidR="00C04AD8" w:rsidRPr="009F4902">
        <w:rPr>
          <w:rFonts w:ascii="Times New Roman" w:hAnsi="Times New Roman"/>
          <w:sz w:val="24"/>
          <w:szCs w:val="24"/>
        </w:rPr>
        <w:t>a</w:t>
      </w:r>
      <w:r w:rsidRPr="009F4902">
        <w:rPr>
          <w:rFonts w:ascii="Times New Roman" w:hAnsi="Times New Roman"/>
          <w:sz w:val="24"/>
          <w:szCs w:val="24"/>
        </w:rPr>
        <w:t>s used depreciation and tax rates to control the economy.</w:t>
      </w:r>
    </w:p>
    <w:p w:rsidR="00C26888" w:rsidRPr="00486083" w:rsidRDefault="00C26888"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 xml:space="preserve">Technological progress is encouraged by allowing </w:t>
      </w:r>
      <w:r w:rsidR="00C04AD8" w:rsidRPr="009F4902">
        <w:rPr>
          <w:rFonts w:ascii="Times New Roman" w:hAnsi="Times New Roman"/>
          <w:sz w:val="24"/>
          <w:szCs w:val="24"/>
        </w:rPr>
        <w:t>the i</w:t>
      </w:r>
      <w:r w:rsidRPr="009F4902">
        <w:rPr>
          <w:rFonts w:ascii="Times New Roman" w:hAnsi="Times New Roman"/>
          <w:sz w:val="24"/>
          <w:szCs w:val="24"/>
        </w:rPr>
        <w:t>mmediate</w:t>
      </w:r>
      <w:r w:rsidR="00C04AD8" w:rsidRPr="009F4902">
        <w:rPr>
          <w:rFonts w:ascii="Times New Roman" w:hAnsi="Times New Roman"/>
          <w:sz w:val="24"/>
          <w:szCs w:val="24"/>
        </w:rPr>
        <w:t xml:space="preserve"> expensing of</w:t>
      </w:r>
      <w:r w:rsidRPr="009F4902">
        <w:rPr>
          <w:rFonts w:ascii="Times New Roman" w:hAnsi="Times New Roman"/>
          <w:sz w:val="24"/>
          <w:szCs w:val="24"/>
        </w:rPr>
        <w:t xml:space="preserve"> research and development costs.</w:t>
      </w:r>
      <w:r w:rsidR="000D3881" w:rsidRPr="009F4902">
        <w:rPr>
          <w:rFonts w:ascii="Times New Roman" w:hAnsi="Times New Roman"/>
          <w:sz w:val="24"/>
          <w:szCs w:val="24"/>
        </w:rPr>
        <w:t xml:space="preserve"> </w:t>
      </w:r>
      <w:r w:rsidRPr="009F4902">
        <w:rPr>
          <w:rFonts w:ascii="Times New Roman" w:hAnsi="Times New Roman"/>
          <w:sz w:val="24"/>
          <w:szCs w:val="24"/>
        </w:rPr>
        <w:t>Incremental R &amp; D expenditures also are</w:t>
      </w:r>
      <w:r w:rsidR="00674706" w:rsidRPr="009F4902">
        <w:rPr>
          <w:rFonts w:ascii="Times New Roman" w:hAnsi="Times New Roman"/>
          <w:sz w:val="24"/>
          <w:szCs w:val="24"/>
        </w:rPr>
        <w:t xml:space="preserve"> allowed a special credit</w:t>
      </w:r>
      <w:r w:rsidRPr="009F4902">
        <w:rPr>
          <w:rFonts w:ascii="Times New Roman" w:hAnsi="Times New Roman"/>
          <w:sz w:val="24"/>
          <w:szCs w:val="24"/>
        </w:rPr>
        <w:t>.</w:t>
      </w:r>
    </w:p>
    <w:p w:rsidR="00C26888" w:rsidRPr="00486083" w:rsidRDefault="008C4C49"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Ecology</w:t>
      </w:r>
      <w:r w:rsidR="00C26888" w:rsidRPr="009F4902">
        <w:rPr>
          <w:rFonts w:ascii="Times New Roman" w:hAnsi="Times New Roman"/>
          <w:sz w:val="24"/>
          <w:szCs w:val="24"/>
        </w:rPr>
        <w:t xml:space="preserve"> is encouraged by </w:t>
      </w:r>
      <w:r w:rsidR="00676CFB" w:rsidRPr="009F4902">
        <w:rPr>
          <w:rFonts w:ascii="Times New Roman" w:hAnsi="Times New Roman"/>
          <w:sz w:val="24"/>
          <w:szCs w:val="24"/>
        </w:rPr>
        <w:t>allowing pollution control facilities to be amortized over 60 months. Also there are various tax credits for home energy conservation and the purchase of hybrid energy vehicles.</w:t>
      </w:r>
    </w:p>
    <w:p w:rsidR="006A0277" w:rsidRPr="00486083" w:rsidRDefault="006A0277"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Low-income housing tax credits stimulate the construction of these dwellings.</w:t>
      </w:r>
    </w:p>
    <w:p w:rsidR="00C04AD8" w:rsidRPr="009F4902" w:rsidRDefault="006A0277"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 xml:space="preserve">Saving which leads to capital formation </w:t>
      </w:r>
      <w:r w:rsidR="002B2B44" w:rsidRPr="009F4902">
        <w:rPr>
          <w:rFonts w:ascii="Times New Roman" w:hAnsi="Times New Roman"/>
          <w:sz w:val="24"/>
          <w:szCs w:val="24"/>
        </w:rPr>
        <w:t xml:space="preserve">is stimulated by incentives to increase private retirement </w:t>
      </w:r>
      <w:r w:rsidR="000553DF" w:rsidRPr="009F4902">
        <w:rPr>
          <w:rFonts w:ascii="Times New Roman" w:hAnsi="Times New Roman"/>
          <w:sz w:val="24"/>
          <w:szCs w:val="24"/>
        </w:rPr>
        <w:t>plans.</w:t>
      </w:r>
      <w:r w:rsidR="00C04AD8" w:rsidRPr="009F4902">
        <w:rPr>
          <w:rFonts w:ascii="Times New Roman" w:hAnsi="Times New Roman"/>
          <w:sz w:val="24"/>
          <w:szCs w:val="24"/>
        </w:rPr>
        <w:t xml:space="preserve"> The encouragement of private-sector pension plans can be justified under social considerations as well.</w:t>
      </w:r>
    </w:p>
    <w:p w:rsidR="000553DF" w:rsidRDefault="000553DF" w:rsidP="00254235">
      <w:pPr>
        <w:pStyle w:val="Subpartsanswer"/>
        <w:tabs>
          <w:tab w:val="clear" w:pos="1296"/>
          <w:tab w:val="left" w:pos="1440"/>
        </w:tabs>
        <w:ind w:left="1440" w:hanging="720"/>
        <w:jc w:val="left"/>
        <w:rPr>
          <w:rFonts w:ascii="Times New Roman" w:hAnsi="Times New Roman"/>
          <w:sz w:val="24"/>
          <w:szCs w:val="24"/>
        </w:rPr>
      </w:pPr>
    </w:p>
    <w:p w:rsidR="003A2290" w:rsidRPr="009F4902" w:rsidRDefault="003A2290" w:rsidP="00254235">
      <w:pPr>
        <w:pStyle w:val="Subpartsanswer"/>
        <w:tabs>
          <w:tab w:val="clear" w:pos="1296"/>
          <w:tab w:val="left" w:pos="1440"/>
        </w:tabs>
        <w:ind w:left="1440" w:hanging="720"/>
        <w:jc w:val="left"/>
        <w:rPr>
          <w:rFonts w:ascii="Times New Roman" w:hAnsi="Times New Roman"/>
          <w:sz w:val="24"/>
          <w:szCs w:val="24"/>
        </w:rPr>
      </w:pPr>
    </w:p>
    <w:p w:rsidR="000553DF" w:rsidRPr="009F4902" w:rsidRDefault="000D3881"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 </w:t>
      </w:r>
      <w:r w:rsidR="00D045CE" w:rsidRPr="009F4902">
        <w:rPr>
          <w:rFonts w:ascii="Times New Roman" w:hAnsi="Times New Roman"/>
          <w:sz w:val="24"/>
          <w:szCs w:val="24"/>
        </w:rPr>
        <w:t>7</w:t>
      </w:r>
      <w:r w:rsidR="00C26888" w:rsidRPr="009F4902">
        <w:rPr>
          <w:rFonts w:ascii="Times New Roman" w:hAnsi="Times New Roman"/>
          <w:sz w:val="24"/>
          <w:szCs w:val="24"/>
        </w:rPr>
        <w:t>.</w:t>
      </w:r>
      <w:r w:rsidR="00C26888" w:rsidRPr="009F4902">
        <w:rPr>
          <w:rFonts w:ascii="Times New Roman" w:hAnsi="Times New Roman"/>
          <w:sz w:val="24"/>
          <w:szCs w:val="24"/>
        </w:rPr>
        <w:tab/>
      </w:r>
      <w:r w:rsidR="000553DF" w:rsidRPr="009F4902">
        <w:rPr>
          <w:rFonts w:ascii="Times New Roman" w:hAnsi="Times New Roman"/>
          <w:sz w:val="24"/>
          <w:szCs w:val="24"/>
        </w:rPr>
        <w:t>Encouragement of Certain</w:t>
      </w:r>
      <w:r w:rsidR="007241E7" w:rsidRPr="009F4902">
        <w:rPr>
          <w:rFonts w:ascii="Times New Roman" w:hAnsi="Times New Roman"/>
          <w:sz w:val="24"/>
          <w:szCs w:val="24"/>
        </w:rPr>
        <w:t xml:space="preserve"> Industries</w:t>
      </w:r>
      <w:r w:rsidR="004248DC" w:rsidRPr="009F4902">
        <w:rPr>
          <w:rFonts w:ascii="Times New Roman" w:hAnsi="Times New Roman"/>
          <w:sz w:val="24"/>
          <w:szCs w:val="24"/>
        </w:rPr>
        <w:t>.</w:t>
      </w:r>
      <w:r w:rsidR="007241E7" w:rsidRPr="009F4902">
        <w:rPr>
          <w:rFonts w:ascii="Times New Roman" w:hAnsi="Times New Roman"/>
          <w:sz w:val="24"/>
          <w:szCs w:val="24"/>
        </w:rPr>
        <w:t xml:space="preserve"> </w:t>
      </w:r>
    </w:p>
    <w:p w:rsidR="000553DF" w:rsidRPr="009F4902" w:rsidRDefault="000553DF" w:rsidP="00254235">
      <w:pPr>
        <w:pStyle w:val="mainanswerparagraph"/>
        <w:jc w:val="left"/>
        <w:rPr>
          <w:rFonts w:ascii="Times New Roman" w:hAnsi="Times New Roman"/>
          <w:sz w:val="24"/>
          <w:szCs w:val="24"/>
        </w:rPr>
      </w:pPr>
    </w:p>
    <w:p w:rsidR="00791E89" w:rsidRPr="00791E89" w:rsidRDefault="000553DF"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Tax law</w:t>
      </w:r>
      <w:r w:rsidR="00C04AD8" w:rsidRPr="00791E89">
        <w:rPr>
          <w:rFonts w:ascii="Times New Roman" w:hAnsi="Times New Roman"/>
          <w:sz w:val="24"/>
          <w:szCs w:val="24"/>
        </w:rPr>
        <w:t>s</w:t>
      </w:r>
      <w:r w:rsidRPr="00791E89">
        <w:rPr>
          <w:rFonts w:ascii="Times New Roman" w:hAnsi="Times New Roman"/>
          <w:sz w:val="24"/>
          <w:szCs w:val="24"/>
        </w:rPr>
        <w:t xml:space="preserve"> f</w:t>
      </w:r>
      <w:r w:rsidR="00C26888" w:rsidRPr="00791E89">
        <w:rPr>
          <w:rFonts w:ascii="Times New Roman" w:hAnsi="Times New Roman"/>
          <w:sz w:val="24"/>
          <w:szCs w:val="24"/>
        </w:rPr>
        <w:t>avor</w:t>
      </w:r>
      <w:r w:rsidR="004B74AC" w:rsidRPr="00791E89">
        <w:rPr>
          <w:rFonts w:ascii="Times New Roman" w:hAnsi="Times New Roman"/>
          <w:sz w:val="24"/>
          <w:szCs w:val="24"/>
        </w:rPr>
        <w:t xml:space="preserve"> fa</w:t>
      </w:r>
      <w:r w:rsidR="00C26888" w:rsidRPr="00791E89">
        <w:rPr>
          <w:rFonts w:ascii="Times New Roman" w:hAnsi="Times New Roman"/>
          <w:sz w:val="24"/>
          <w:szCs w:val="24"/>
        </w:rPr>
        <w:t>rming</w:t>
      </w:r>
      <w:r w:rsidR="00090D97" w:rsidRPr="00791E89">
        <w:rPr>
          <w:rFonts w:ascii="Times New Roman" w:hAnsi="Times New Roman"/>
          <w:sz w:val="24"/>
          <w:szCs w:val="24"/>
        </w:rPr>
        <w:t xml:space="preserve"> by allowing expensing </w:t>
      </w:r>
      <w:r w:rsidR="00253DDC" w:rsidRPr="00791E89">
        <w:rPr>
          <w:rFonts w:ascii="Times New Roman" w:hAnsi="Times New Roman"/>
          <w:sz w:val="24"/>
          <w:szCs w:val="24"/>
        </w:rPr>
        <w:t xml:space="preserve">of </w:t>
      </w:r>
      <w:r w:rsidR="00090D97" w:rsidRPr="00791E89">
        <w:rPr>
          <w:rFonts w:ascii="Times New Roman" w:hAnsi="Times New Roman"/>
          <w:sz w:val="24"/>
          <w:szCs w:val="24"/>
        </w:rPr>
        <w:t xml:space="preserve">soil and water conservation and fertilizers. </w:t>
      </w:r>
      <w:r w:rsidR="00D80EC8" w:rsidRPr="00791E89">
        <w:rPr>
          <w:rFonts w:ascii="Times New Roman" w:hAnsi="Times New Roman"/>
          <w:sz w:val="24"/>
          <w:szCs w:val="24"/>
        </w:rPr>
        <w:t>Also farmers defer the gain recognition on crop insurance proceeds.</w:t>
      </w:r>
    </w:p>
    <w:p w:rsidR="00791E89" w:rsidRDefault="00DA44E4"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 xml:space="preserve">Natural resource exploration and development is encouraged </w:t>
      </w:r>
      <w:r w:rsidR="00C36975" w:rsidRPr="00791E89">
        <w:rPr>
          <w:rFonts w:ascii="Times New Roman" w:hAnsi="Times New Roman"/>
          <w:sz w:val="24"/>
          <w:szCs w:val="24"/>
        </w:rPr>
        <w:t xml:space="preserve">by </w:t>
      </w:r>
      <w:r w:rsidR="002E7104" w:rsidRPr="00791E89">
        <w:rPr>
          <w:rFonts w:ascii="Times New Roman" w:hAnsi="Times New Roman"/>
          <w:sz w:val="24"/>
          <w:szCs w:val="24"/>
        </w:rPr>
        <w:t>allowing expensing</w:t>
      </w:r>
      <w:r w:rsidR="00C26888" w:rsidRPr="00791E89">
        <w:rPr>
          <w:rFonts w:ascii="Times New Roman" w:hAnsi="Times New Roman"/>
          <w:sz w:val="24"/>
          <w:szCs w:val="24"/>
        </w:rPr>
        <w:t xml:space="preserve"> </w:t>
      </w:r>
      <w:r w:rsidR="002E7104" w:rsidRPr="00791E89">
        <w:rPr>
          <w:rFonts w:ascii="Times New Roman" w:hAnsi="Times New Roman"/>
          <w:sz w:val="24"/>
          <w:szCs w:val="24"/>
        </w:rPr>
        <w:t xml:space="preserve">of </w:t>
      </w:r>
      <w:r w:rsidR="00C26888" w:rsidRPr="00791E89">
        <w:rPr>
          <w:rFonts w:ascii="Times New Roman" w:hAnsi="Times New Roman"/>
          <w:sz w:val="24"/>
          <w:szCs w:val="24"/>
        </w:rPr>
        <w:t>intangible drilling and development</w:t>
      </w:r>
      <w:r w:rsidR="002E7104" w:rsidRPr="00791E89">
        <w:rPr>
          <w:rFonts w:ascii="Times New Roman" w:hAnsi="Times New Roman"/>
          <w:sz w:val="24"/>
          <w:szCs w:val="24"/>
        </w:rPr>
        <w:t xml:space="preserve"> costs. Also, </w:t>
      </w:r>
      <w:r w:rsidR="00C36975" w:rsidRPr="00791E89">
        <w:rPr>
          <w:rFonts w:ascii="Times New Roman" w:hAnsi="Times New Roman"/>
          <w:sz w:val="24"/>
          <w:szCs w:val="24"/>
        </w:rPr>
        <w:t>p</w:t>
      </w:r>
      <w:r w:rsidR="00C26888" w:rsidRPr="00791E89">
        <w:rPr>
          <w:rFonts w:ascii="Times New Roman" w:hAnsi="Times New Roman"/>
          <w:sz w:val="24"/>
          <w:szCs w:val="24"/>
        </w:rPr>
        <w:t>ercentage depletion often allows a larger write-off for mineral interests that qualify.</w:t>
      </w:r>
    </w:p>
    <w:p w:rsidR="00791E89" w:rsidRDefault="00C04AD8"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lastRenderedPageBreak/>
        <w:t>P</w:t>
      </w:r>
      <w:r w:rsidR="00C26888" w:rsidRPr="00791E89">
        <w:rPr>
          <w:rFonts w:ascii="Times New Roman" w:hAnsi="Times New Roman"/>
          <w:sz w:val="24"/>
          <w:szCs w:val="24"/>
        </w:rPr>
        <w:t xml:space="preserve">ublishing industry is aided by </w:t>
      </w:r>
      <w:r w:rsidRPr="00791E89">
        <w:rPr>
          <w:rFonts w:ascii="Times New Roman" w:hAnsi="Times New Roman"/>
          <w:sz w:val="24"/>
          <w:szCs w:val="24"/>
        </w:rPr>
        <w:t>immediately</w:t>
      </w:r>
      <w:r w:rsidR="00C26888" w:rsidRPr="00791E89">
        <w:rPr>
          <w:rFonts w:ascii="Times New Roman" w:hAnsi="Times New Roman"/>
          <w:sz w:val="24"/>
          <w:szCs w:val="24"/>
        </w:rPr>
        <w:t xml:space="preserve"> expensing certain </w:t>
      </w:r>
      <w:r w:rsidR="00674706" w:rsidRPr="00791E89">
        <w:rPr>
          <w:rFonts w:ascii="Times New Roman" w:hAnsi="Times New Roman"/>
          <w:sz w:val="24"/>
          <w:szCs w:val="24"/>
        </w:rPr>
        <w:t>circulation expenditures</w:t>
      </w:r>
      <w:r w:rsidR="00C26888" w:rsidRPr="00791E89">
        <w:rPr>
          <w:rFonts w:ascii="Times New Roman" w:hAnsi="Times New Roman"/>
          <w:sz w:val="24"/>
          <w:szCs w:val="24"/>
        </w:rPr>
        <w:t>.</w:t>
      </w:r>
    </w:p>
    <w:p w:rsidR="00791E89" w:rsidRDefault="00C04AD8"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R</w:t>
      </w:r>
      <w:r w:rsidR="00C26888" w:rsidRPr="00791E89">
        <w:rPr>
          <w:rFonts w:ascii="Times New Roman" w:hAnsi="Times New Roman"/>
          <w:sz w:val="24"/>
          <w:szCs w:val="24"/>
        </w:rPr>
        <w:t xml:space="preserve">ailroad industry benefits from amortization procedures allowed </w:t>
      </w:r>
      <w:r w:rsidRPr="00791E89">
        <w:rPr>
          <w:rFonts w:ascii="Times New Roman" w:hAnsi="Times New Roman"/>
          <w:sz w:val="24"/>
          <w:szCs w:val="24"/>
        </w:rPr>
        <w:t xml:space="preserve">with regards to </w:t>
      </w:r>
      <w:r w:rsidR="00674706" w:rsidRPr="00791E89">
        <w:rPr>
          <w:rFonts w:ascii="Times New Roman" w:hAnsi="Times New Roman"/>
          <w:sz w:val="24"/>
          <w:szCs w:val="24"/>
        </w:rPr>
        <w:t>railroad rolling stock</w:t>
      </w:r>
      <w:r w:rsidR="00C26888" w:rsidRPr="00791E89">
        <w:rPr>
          <w:rFonts w:ascii="Times New Roman" w:hAnsi="Times New Roman"/>
          <w:sz w:val="24"/>
          <w:szCs w:val="24"/>
        </w:rPr>
        <w:t>.</w:t>
      </w:r>
    </w:p>
    <w:p w:rsidR="00E17A43" w:rsidRPr="00791E89" w:rsidRDefault="00C04AD8"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M</w:t>
      </w:r>
      <w:r w:rsidR="00077F36" w:rsidRPr="00791E89">
        <w:rPr>
          <w:rFonts w:ascii="Times New Roman" w:hAnsi="Times New Roman"/>
          <w:sz w:val="24"/>
          <w:szCs w:val="24"/>
        </w:rPr>
        <w:t xml:space="preserve">anufacturing industry currently receives the benefit of the </w:t>
      </w:r>
      <w:r w:rsidRPr="00791E89">
        <w:rPr>
          <w:rFonts w:ascii="Times New Roman" w:hAnsi="Times New Roman"/>
          <w:sz w:val="24"/>
          <w:szCs w:val="24"/>
        </w:rPr>
        <w:t xml:space="preserve">domestic </w:t>
      </w:r>
      <w:r w:rsidR="00077F36" w:rsidRPr="00791E89">
        <w:rPr>
          <w:rFonts w:ascii="Times New Roman" w:hAnsi="Times New Roman"/>
          <w:sz w:val="24"/>
          <w:szCs w:val="24"/>
        </w:rPr>
        <w:t>production activities deduction</w:t>
      </w:r>
      <w:r w:rsidR="00A92056" w:rsidRPr="00791E89">
        <w:rPr>
          <w:rFonts w:ascii="Times New Roman" w:hAnsi="Times New Roman"/>
          <w:sz w:val="24"/>
          <w:szCs w:val="24"/>
        </w:rPr>
        <w:t>.</w:t>
      </w:r>
    </w:p>
    <w:p w:rsidR="00C04762" w:rsidRPr="00791E89" w:rsidRDefault="00C04762" w:rsidP="00254235">
      <w:pPr>
        <w:pStyle w:val="Subpartsanswer"/>
        <w:tabs>
          <w:tab w:val="clear" w:pos="1296"/>
          <w:tab w:val="left" w:pos="1440"/>
        </w:tabs>
        <w:ind w:left="720" w:firstLine="0"/>
        <w:jc w:val="left"/>
        <w:rPr>
          <w:rFonts w:ascii="Times New Roman" w:hAnsi="Times New Roman"/>
          <w:sz w:val="24"/>
          <w:szCs w:val="24"/>
        </w:rPr>
      </w:pPr>
    </w:p>
    <w:p w:rsidR="005B0052" w:rsidRPr="009F4902" w:rsidRDefault="00D045CE" w:rsidP="00254235">
      <w:pPr>
        <w:pStyle w:val="mainanswerparagraph"/>
        <w:numPr>
          <w:ilvl w:val="12"/>
          <w:numId w:val="0"/>
        </w:numPr>
        <w:ind w:left="720" w:hanging="720"/>
        <w:jc w:val="left"/>
        <w:rPr>
          <w:rFonts w:ascii="Times New Roman" w:hAnsi="Times New Roman"/>
          <w:sz w:val="24"/>
          <w:szCs w:val="24"/>
        </w:rPr>
      </w:pPr>
      <w:r w:rsidRPr="009F4902">
        <w:rPr>
          <w:rFonts w:ascii="Times New Roman" w:hAnsi="Times New Roman"/>
          <w:sz w:val="24"/>
          <w:szCs w:val="24"/>
        </w:rPr>
        <w:t>8</w:t>
      </w:r>
      <w:r w:rsidR="00C26888" w:rsidRPr="009F4902">
        <w:rPr>
          <w:rFonts w:ascii="Times New Roman" w:hAnsi="Times New Roman"/>
          <w:sz w:val="24"/>
          <w:szCs w:val="24"/>
        </w:rPr>
        <w:t>.</w:t>
      </w:r>
      <w:r w:rsidR="00C26888" w:rsidRPr="009F4902">
        <w:rPr>
          <w:rFonts w:ascii="Times New Roman" w:hAnsi="Times New Roman"/>
          <w:sz w:val="24"/>
          <w:szCs w:val="24"/>
        </w:rPr>
        <w:tab/>
      </w:r>
      <w:r w:rsidR="005B0052" w:rsidRPr="009F4902">
        <w:rPr>
          <w:rFonts w:ascii="Times New Roman" w:hAnsi="Times New Roman"/>
          <w:sz w:val="24"/>
          <w:szCs w:val="24"/>
        </w:rPr>
        <w:t>Encouragement of Small Business</w:t>
      </w:r>
      <w:r w:rsidR="004248DC" w:rsidRPr="009F4902">
        <w:rPr>
          <w:rFonts w:ascii="Times New Roman" w:hAnsi="Times New Roman"/>
          <w:sz w:val="24"/>
          <w:szCs w:val="24"/>
        </w:rPr>
        <w:t>.</w:t>
      </w:r>
    </w:p>
    <w:p w:rsidR="005B0052" w:rsidRPr="009F4902" w:rsidRDefault="005B0052" w:rsidP="00254235">
      <w:pPr>
        <w:pStyle w:val="mainanswerparagraph"/>
        <w:numPr>
          <w:ilvl w:val="12"/>
          <w:numId w:val="0"/>
        </w:numPr>
        <w:ind w:left="720" w:hanging="720"/>
        <w:jc w:val="left"/>
        <w:rPr>
          <w:rFonts w:ascii="Times New Roman" w:hAnsi="Times New Roman"/>
          <w:sz w:val="24"/>
          <w:szCs w:val="24"/>
        </w:rPr>
      </w:pPr>
    </w:p>
    <w:p w:rsidR="006875AD" w:rsidRPr="009F4902" w:rsidRDefault="005B0052" w:rsidP="00254235">
      <w:pPr>
        <w:pStyle w:val="mainanswerparagraph"/>
        <w:numPr>
          <w:ilvl w:val="12"/>
          <w:numId w:val="0"/>
        </w:numPr>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C26888" w:rsidRPr="009F4902">
        <w:rPr>
          <w:rFonts w:ascii="Times New Roman" w:hAnsi="Times New Roman"/>
          <w:sz w:val="24"/>
          <w:szCs w:val="24"/>
        </w:rPr>
        <w:t xml:space="preserve">Congressional favoritism for small business </w:t>
      </w:r>
      <w:r w:rsidR="006875AD" w:rsidRPr="009F4902">
        <w:rPr>
          <w:rFonts w:ascii="Times New Roman" w:hAnsi="Times New Roman"/>
          <w:sz w:val="24"/>
          <w:szCs w:val="24"/>
        </w:rPr>
        <w:t>is based on the notion that what is good from small businesses is good for the economy as a whole.</w:t>
      </w:r>
    </w:p>
    <w:p w:rsidR="006875AD" w:rsidRPr="009F4902" w:rsidRDefault="006875AD" w:rsidP="00254235">
      <w:pPr>
        <w:pStyle w:val="mainanswerparagraph"/>
        <w:numPr>
          <w:ilvl w:val="12"/>
          <w:numId w:val="0"/>
        </w:numPr>
        <w:ind w:left="1440" w:hanging="1440"/>
        <w:jc w:val="left"/>
        <w:rPr>
          <w:rFonts w:ascii="Times New Roman" w:hAnsi="Times New Roman"/>
          <w:sz w:val="24"/>
          <w:szCs w:val="24"/>
        </w:rPr>
      </w:pPr>
    </w:p>
    <w:p w:rsidR="00891A04" w:rsidRPr="009F4902" w:rsidRDefault="00C42A49" w:rsidP="000B333E">
      <w:pPr>
        <w:pStyle w:val="mainanswerparagraph"/>
        <w:numPr>
          <w:ilvl w:val="0"/>
          <w:numId w:val="6"/>
        </w:numPr>
        <w:tabs>
          <w:tab w:val="clear" w:pos="720"/>
          <w:tab w:val="clear" w:pos="1080"/>
        </w:tabs>
        <w:ind w:left="1440" w:hanging="720"/>
        <w:jc w:val="left"/>
        <w:rPr>
          <w:rFonts w:ascii="Times New Roman" w:hAnsi="Times New Roman"/>
          <w:sz w:val="24"/>
          <w:szCs w:val="24"/>
        </w:rPr>
      </w:pPr>
      <w:r w:rsidRPr="009F4902">
        <w:rPr>
          <w:rFonts w:ascii="Times New Roman" w:hAnsi="Times New Roman"/>
          <w:sz w:val="24"/>
          <w:szCs w:val="24"/>
        </w:rPr>
        <w:t>Special provisions</w:t>
      </w:r>
      <w:r w:rsidR="006875AD" w:rsidRPr="009F4902">
        <w:rPr>
          <w:rFonts w:ascii="Times New Roman" w:hAnsi="Times New Roman"/>
          <w:sz w:val="24"/>
          <w:szCs w:val="24"/>
        </w:rPr>
        <w:t xml:space="preserve"> </w:t>
      </w:r>
      <w:r w:rsidR="00C26888" w:rsidRPr="009F4902">
        <w:rPr>
          <w:rFonts w:ascii="Times New Roman" w:hAnsi="Times New Roman"/>
          <w:sz w:val="24"/>
          <w:szCs w:val="24"/>
        </w:rPr>
        <w:t>illus</w:t>
      </w:r>
      <w:r w:rsidR="00C26888" w:rsidRPr="009F4902">
        <w:rPr>
          <w:rFonts w:ascii="Times New Roman" w:hAnsi="Times New Roman"/>
          <w:sz w:val="24"/>
          <w:szCs w:val="24"/>
        </w:rPr>
        <w:softHyphen/>
        <w:t>trat</w:t>
      </w:r>
      <w:r w:rsidR="00891A04" w:rsidRPr="009F4902">
        <w:rPr>
          <w:rFonts w:ascii="Times New Roman" w:hAnsi="Times New Roman"/>
          <w:sz w:val="24"/>
          <w:szCs w:val="24"/>
        </w:rPr>
        <w:t>ing</w:t>
      </w:r>
      <w:r w:rsidR="006875AD" w:rsidRPr="009F4902">
        <w:rPr>
          <w:rFonts w:ascii="Times New Roman" w:hAnsi="Times New Roman"/>
          <w:sz w:val="24"/>
          <w:szCs w:val="24"/>
        </w:rPr>
        <w:t xml:space="preserve"> this positive bias for small business include</w:t>
      </w:r>
      <w:r w:rsidR="00B04AAB" w:rsidRPr="009F4902">
        <w:rPr>
          <w:rFonts w:ascii="Times New Roman" w:hAnsi="Times New Roman"/>
          <w:sz w:val="24"/>
          <w:szCs w:val="24"/>
        </w:rPr>
        <w:t xml:space="preserve"> the following.</w:t>
      </w:r>
    </w:p>
    <w:p w:rsidR="00C42A49" w:rsidRPr="009F4902" w:rsidRDefault="00891A04" w:rsidP="00254235">
      <w:pPr>
        <w:pStyle w:val="mainanswerparagraph"/>
        <w:tabs>
          <w:tab w:val="clear" w:pos="720"/>
        </w:tabs>
        <w:ind w:firstLine="0"/>
        <w:jc w:val="left"/>
        <w:rPr>
          <w:rFonts w:ascii="Times New Roman" w:hAnsi="Times New Roman"/>
          <w:sz w:val="24"/>
          <w:szCs w:val="24"/>
        </w:rPr>
      </w:pPr>
      <w:r w:rsidRPr="009F4902">
        <w:rPr>
          <w:rFonts w:ascii="Times New Roman" w:hAnsi="Times New Roman"/>
          <w:sz w:val="24"/>
          <w:szCs w:val="24"/>
        </w:rPr>
        <w:t xml:space="preserve"> </w:t>
      </w:r>
    </w:p>
    <w:p w:rsidR="00791E89" w:rsidRDefault="00C04AD8" w:rsidP="000B333E">
      <w:pPr>
        <w:pStyle w:val="mainanswerparagraph"/>
        <w:numPr>
          <w:ilvl w:val="0"/>
          <w:numId w:val="13"/>
        </w:numPr>
        <w:tabs>
          <w:tab w:val="clear" w:pos="720"/>
        </w:tabs>
        <w:ind w:hanging="720"/>
        <w:jc w:val="left"/>
        <w:rPr>
          <w:rFonts w:ascii="Times New Roman" w:hAnsi="Times New Roman"/>
          <w:sz w:val="24"/>
          <w:szCs w:val="24"/>
        </w:rPr>
      </w:pPr>
      <w:r w:rsidRPr="009F4902">
        <w:rPr>
          <w:rFonts w:ascii="Times New Roman" w:hAnsi="Times New Roman"/>
          <w:sz w:val="24"/>
          <w:szCs w:val="24"/>
        </w:rPr>
        <w:t>S</w:t>
      </w:r>
      <w:r w:rsidR="00C42A49" w:rsidRPr="009F4902">
        <w:rPr>
          <w:rFonts w:ascii="Times New Roman" w:hAnsi="Times New Roman"/>
          <w:sz w:val="24"/>
          <w:szCs w:val="24"/>
        </w:rPr>
        <w:t xml:space="preserve">pecial treatment </w:t>
      </w:r>
      <w:r w:rsidRPr="009F4902">
        <w:rPr>
          <w:rFonts w:ascii="Times New Roman" w:hAnsi="Times New Roman"/>
          <w:sz w:val="24"/>
          <w:szCs w:val="24"/>
        </w:rPr>
        <w:t xml:space="preserve">of </w:t>
      </w:r>
      <w:r w:rsidR="00C42A49" w:rsidRPr="009F4902">
        <w:rPr>
          <w:rFonts w:ascii="Times New Roman" w:hAnsi="Times New Roman"/>
          <w:sz w:val="24"/>
          <w:szCs w:val="24"/>
        </w:rPr>
        <w:t>small business corporation stock lead</w:t>
      </w:r>
      <w:r w:rsidRPr="009F4902">
        <w:rPr>
          <w:rFonts w:ascii="Times New Roman" w:hAnsi="Times New Roman"/>
          <w:sz w:val="24"/>
          <w:szCs w:val="24"/>
        </w:rPr>
        <w:t>ing</w:t>
      </w:r>
      <w:r w:rsidR="00C42A49" w:rsidRPr="009F4902">
        <w:rPr>
          <w:rFonts w:ascii="Times New Roman" w:hAnsi="Times New Roman"/>
          <w:sz w:val="24"/>
          <w:szCs w:val="24"/>
        </w:rPr>
        <w:t xml:space="preserve"> to ordinary (rather than capital) loss treatment (§ 1244</w:t>
      </w:r>
      <w:r w:rsidR="00674706" w:rsidRPr="009F4902">
        <w:rPr>
          <w:rFonts w:ascii="Times New Roman" w:hAnsi="Times New Roman"/>
          <w:sz w:val="24"/>
          <w:szCs w:val="24"/>
        </w:rPr>
        <w:t xml:space="preserve"> stock</w:t>
      </w:r>
      <w:r w:rsidR="00C42A49" w:rsidRPr="009F4902">
        <w:rPr>
          <w:rFonts w:ascii="Times New Roman" w:hAnsi="Times New Roman"/>
          <w:sz w:val="24"/>
          <w:szCs w:val="24"/>
        </w:rPr>
        <w:t>).</w:t>
      </w:r>
    </w:p>
    <w:p w:rsidR="003D7A12" w:rsidRDefault="003D7A12" w:rsidP="003D7A12">
      <w:pPr>
        <w:pStyle w:val="mainanswerparagraph"/>
        <w:tabs>
          <w:tab w:val="clear" w:pos="720"/>
        </w:tabs>
        <w:ind w:left="1080" w:firstLine="0"/>
        <w:jc w:val="left"/>
        <w:rPr>
          <w:rFonts w:ascii="Times New Roman" w:hAnsi="Times New Roman"/>
          <w:sz w:val="24"/>
          <w:szCs w:val="24"/>
        </w:rPr>
      </w:pPr>
    </w:p>
    <w:p w:rsidR="00C26888" w:rsidRPr="00791E89" w:rsidRDefault="00C26888" w:rsidP="000B333E">
      <w:pPr>
        <w:pStyle w:val="mainanswerparagraph"/>
        <w:numPr>
          <w:ilvl w:val="0"/>
          <w:numId w:val="13"/>
        </w:numPr>
        <w:tabs>
          <w:tab w:val="clear" w:pos="720"/>
        </w:tabs>
        <w:ind w:hanging="720"/>
        <w:jc w:val="left"/>
        <w:rPr>
          <w:rFonts w:ascii="Times New Roman" w:hAnsi="Times New Roman"/>
          <w:sz w:val="24"/>
          <w:szCs w:val="24"/>
        </w:rPr>
      </w:pPr>
      <w:r w:rsidRPr="00791E89">
        <w:rPr>
          <w:rFonts w:ascii="Times New Roman" w:hAnsi="Times New Roman"/>
          <w:sz w:val="24"/>
          <w:szCs w:val="24"/>
        </w:rPr>
        <w:t>S corporation election</w:t>
      </w:r>
      <w:r w:rsidR="00C04AD8" w:rsidRPr="00791E89">
        <w:rPr>
          <w:rFonts w:ascii="Times New Roman" w:hAnsi="Times New Roman"/>
          <w:sz w:val="24"/>
          <w:szCs w:val="24"/>
        </w:rPr>
        <w:t>s</w:t>
      </w:r>
      <w:r w:rsidRPr="00791E89">
        <w:rPr>
          <w:rFonts w:ascii="Times New Roman" w:hAnsi="Times New Roman"/>
          <w:sz w:val="24"/>
          <w:szCs w:val="24"/>
        </w:rPr>
        <w:t xml:space="preserve"> </w:t>
      </w:r>
      <w:r w:rsidR="003042C1" w:rsidRPr="00791E89">
        <w:rPr>
          <w:rFonts w:ascii="Times New Roman" w:hAnsi="Times New Roman"/>
          <w:sz w:val="24"/>
          <w:szCs w:val="24"/>
        </w:rPr>
        <w:t xml:space="preserve">allow the avoidance of </w:t>
      </w:r>
      <w:r w:rsidRPr="00791E89">
        <w:rPr>
          <w:rFonts w:ascii="Times New Roman" w:hAnsi="Times New Roman"/>
          <w:sz w:val="24"/>
          <w:szCs w:val="24"/>
        </w:rPr>
        <w:t xml:space="preserve">corporate income tax and </w:t>
      </w:r>
      <w:r w:rsidR="00891A04" w:rsidRPr="00791E89">
        <w:rPr>
          <w:rFonts w:ascii="Times New Roman" w:hAnsi="Times New Roman"/>
          <w:sz w:val="24"/>
          <w:szCs w:val="24"/>
        </w:rPr>
        <w:t xml:space="preserve">the </w:t>
      </w:r>
      <w:r w:rsidRPr="00791E89">
        <w:rPr>
          <w:rFonts w:ascii="Times New Roman" w:hAnsi="Times New Roman"/>
          <w:sz w:val="24"/>
          <w:szCs w:val="24"/>
        </w:rPr>
        <w:t>pass-throug</w:t>
      </w:r>
      <w:r w:rsidR="00674706" w:rsidRPr="00791E89">
        <w:rPr>
          <w:rFonts w:ascii="Times New Roman" w:hAnsi="Times New Roman"/>
          <w:sz w:val="24"/>
          <w:szCs w:val="24"/>
        </w:rPr>
        <w:t>h of losses to the shareholders</w:t>
      </w:r>
      <w:r w:rsidRPr="00791E89">
        <w:rPr>
          <w:rFonts w:ascii="Times New Roman" w:hAnsi="Times New Roman"/>
          <w:sz w:val="24"/>
          <w:szCs w:val="24"/>
        </w:rPr>
        <w:t>.</w:t>
      </w:r>
    </w:p>
    <w:p w:rsidR="00C26888" w:rsidRPr="009F4902" w:rsidRDefault="00C26888" w:rsidP="00254235">
      <w:pPr>
        <w:pStyle w:val="Subpartsanswer"/>
        <w:numPr>
          <w:ilvl w:val="12"/>
          <w:numId w:val="0"/>
        </w:numPr>
        <w:tabs>
          <w:tab w:val="clear" w:pos="1296"/>
          <w:tab w:val="left" w:pos="1440"/>
        </w:tabs>
        <w:jc w:val="left"/>
        <w:rPr>
          <w:rFonts w:ascii="Times New Roman" w:hAnsi="Times New Roman"/>
          <w:sz w:val="24"/>
          <w:szCs w:val="24"/>
        </w:rPr>
      </w:pPr>
    </w:p>
    <w:p w:rsidR="00C26888" w:rsidRPr="009F4902" w:rsidRDefault="002C17FC" w:rsidP="00254235">
      <w:pPr>
        <w:pStyle w:val="mainanswerparagraph"/>
        <w:numPr>
          <w:ilvl w:val="12"/>
          <w:numId w:val="0"/>
        </w:numPr>
        <w:ind w:left="720" w:hanging="720"/>
        <w:jc w:val="left"/>
        <w:rPr>
          <w:rFonts w:ascii="Times New Roman" w:hAnsi="Times New Roman"/>
          <w:b/>
          <w:sz w:val="24"/>
          <w:szCs w:val="24"/>
        </w:rPr>
      </w:pPr>
      <w:r w:rsidRPr="009F4902">
        <w:rPr>
          <w:rFonts w:ascii="Times New Roman" w:hAnsi="Times New Roman"/>
          <w:b/>
          <w:sz w:val="24"/>
          <w:szCs w:val="24"/>
        </w:rPr>
        <w:t>Social Considerations</w:t>
      </w:r>
    </w:p>
    <w:p w:rsidR="00C26888" w:rsidRPr="009F4902" w:rsidRDefault="00C26888" w:rsidP="00254235">
      <w:pPr>
        <w:numPr>
          <w:ilvl w:val="12"/>
          <w:numId w:val="0"/>
        </w:numPr>
        <w:spacing w:line="240" w:lineRule="exact"/>
      </w:pPr>
    </w:p>
    <w:p w:rsidR="003F103B" w:rsidRPr="009F4902" w:rsidRDefault="002C17FC" w:rsidP="00254235">
      <w:pPr>
        <w:pStyle w:val="Subpartsanswer"/>
        <w:numPr>
          <w:ilvl w:val="12"/>
          <w:numId w:val="0"/>
        </w:numP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9</w:t>
      </w:r>
      <w:r w:rsidR="00C26888" w:rsidRPr="009F4902">
        <w:rPr>
          <w:rFonts w:ascii="Times New Roman" w:hAnsi="Times New Roman"/>
          <w:sz w:val="24"/>
          <w:szCs w:val="24"/>
        </w:rPr>
        <w:t>.</w:t>
      </w:r>
      <w:r w:rsidR="00C26888" w:rsidRPr="009F4902">
        <w:rPr>
          <w:rFonts w:ascii="Times New Roman" w:hAnsi="Times New Roman"/>
          <w:sz w:val="24"/>
          <w:szCs w:val="24"/>
        </w:rPr>
        <w:tab/>
      </w:r>
      <w:r w:rsidR="00DD7CC6" w:rsidRPr="009F4902">
        <w:rPr>
          <w:rFonts w:ascii="Times New Roman" w:hAnsi="Times New Roman"/>
          <w:sz w:val="24"/>
          <w:szCs w:val="24"/>
        </w:rPr>
        <w:t>Many of the tax provisions passed by Congress can be explained by s</w:t>
      </w:r>
      <w:r w:rsidR="00C26888" w:rsidRPr="009F4902">
        <w:rPr>
          <w:rFonts w:ascii="Times New Roman" w:hAnsi="Times New Roman"/>
          <w:sz w:val="24"/>
          <w:szCs w:val="24"/>
        </w:rPr>
        <w:t>ocial desirability</w:t>
      </w:r>
      <w:r w:rsidR="00DD7CC6" w:rsidRPr="009F4902">
        <w:rPr>
          <w:rFonts w:ascii="Times New Roman" w:hAnsi="Times New Roman"/>
          <w:sz w:val="24"/>
          <w:szCs w:val="24"/>
        </w:rPr>
        <w:t xml:space="preserve">. </w:t>
      </w:r>
      <w:r w:rsidR="003F103B" w:rsidRPr="009F4902">
        <w:rPr>
          <w:rFonts w:ascii="Times New Roman" w:hAnsi="Times New Roman"/>
          <w:sz w:val="24"/>
          <w:szCs w:val="24"/>
        </w:rPr>
        <w:t>These provisions encourage individuals to work, give to charities, obtain educations, and adoption. Employers are encouraged to provide accident, health, and group-term life insurance as well as retirement plans for employees.</w:t>
      </w:r>
    </w:p>
    <w:p w:rsidR="00A92056" w:rsidRPr="009F4902" w:rsidRDefault="00A92056" w:rsidP="00254235">
      <w:pPr>
        <w:pStyle w:val="Subpartsanswer"/>
        <w:tabs>
          <w:tab w:val="clear" w:pos="576"/>
          <w:tab w:val="clear" w:pos="1296"/>
        </w:tabs>
        <w:jc w:val="left"/>
        <w:rPr>
          <w:rFonts w:ascii="Times New Roman" w:hAnsi="Times New Roman"/>
          <w:sz w:val="24"/>
          <w:szCs w:val="24"/>
        </w:rPr>
      </w:pPr>
    </w:p>
    <w:p w:rsidR="00A92056" w:rsidRPr="009F4902" w:rsidRDefault="00A92056" w:rsidP="00254235">
      <w:pPr>
        <w:pBdr>
          <w:top w:val="double" w:sz="6" w:space="0" w:color="000000"/>
          <w:bottom w:val="double" w:sz="6" w:space="0" w:color="000000"/>
        </w:pBdr>
        <w:shd w:val="pct10" w:color="auto" w:fill="auto"/>
        <w:spacing w:line="240" w:lineRule="exact"/>
        <w:jc w:val="center"/>
        <w:rPr>
          <w:b/>
        </w:rPr>
      </w:pPr>
    </w:p>
    <w:p w:rsidR="00A92056" w:rsidRPr="009F4902" w:rsidRDefault="00A92056" w:rsidP="009A6400">
      <w:pPr>
        <w:pStyle w:val="Heading3"/>
        <w:spacing w:before="240"/>
      </w:pPr>
      <w:r w:rsidRPr="009F4902">
        <w:t>ADDITIONAL LECTURE RESOURCE</w:t>
      </w:r>
    </w:p>
    <w:p w:rsidR="00A92056" w:rsidRPr="009F4902" w:rsidRDefault="00456BC1" w:rsidP="00254235">
      <w:pPr>
        <w:pStyle w:val="mainanswerparagraph"/>
        <w:tabs>
          <w:tab w:val="clear" w:pos="720"/>
          <w:tab w:val="left" w:pos="360"/>
        </w:tabs>
        <w:spacing w:after="240"/>
        <w:ind w:left="0" w:firstLine="0"/>
        <w:rPr>
          <w:rFonts w:ascii="Times New Roman" w:hAnsi="Times New Roman"/>
          <w:sz w:val="24"/>
          <w:szCs w:val="24"/>
        </w:rPr>
      </w:pPr>
      <w:r w:rsidRPr="009F4902">
        <w:rPr>
          <w:rFonts w:ascii="Times New Roman" w:hAnsi="Times New Roman"/>
          <w:sz w:val="24"/>
          <w:szCs w:val="24"/>
        </w:rPr>
        <w:t>Discuss</w:t>
      </w:r>
      <w:r w:rsidR="00A92056" w:rsidRPr="009F4902">
        <w:rPr>
          <w:rFonts w:ascii="Times New Roman" w:hAnsi="Times New Roman"/>
          <w:sz w:val="24"/>
          <w:szCs w:val="24"/>
        </w:rPr>
        <w:t xml:space="preserve"> the following items not </w:t>
      </w:r>
      <w:r w:rsidRPr="009F4902">
        <w:rPr>
          <w:rFonts w:ascii="Times New Roman" w:hAnsi="Times New Roman"/>
          <w:sz w:val="24"/>
          <w:szCs w:val="24"/>
        </w:rPr>
        <w:t>listed</w:t>
      </w:r>
      <w:r w:rsidR="00A92056" w:rsidRPr="009F4902">
        <w:rPr>
          <w:rFonts w:ascii="Times New Roman" w:hAnsi="Times New Roman"/>
          <w:sz w:val="24"/>
          <w:szCs w:val="24"/>
        </w:rPr>
        <w:t xml:space="preserve"> in the text and explain their </w:t>
      </w:r>
      <w:r w:rsidR="00E84F87" w:rsidRPr="009F4902">
        <w:rPr>
          <w:rFonts w:ascii="Times New Roman" w:hAnsi="Times New Roman"/>
          <w:sz w:val="24"/>
          <w:szCs w:val="24"/>
        </w:rPr>
        <w:t>justification on social grounds.</w:t>
      </w:r>
    </w:p>
    <w:p w:rsidR="00A92056" w:rsidRPr="009F4902" w:rsidRDefault="00E84F87" w:rsidP="000B333E">
      <w:pPr>
        <w:pStyle w:val="Subpartsanswer"/>
        <w:numPr>
          <w:ilvl w:val="0"/>
          <w:numId w:val="1"/>
        </w:numPr>
        <w:tabs>
          <w:tab w:val="clear" w:pos="576"/>
          <w:tab w:val="clear" w:pos="1296"/>
          <w:tab w:val="left" w:pos="720"/>
        </w:tabs>
        <w:ind w:left="630" w:hanging="630"/>
        <w:rPr>
          <w:rFonts w:ascii="Times New Roman" w:hAnsi="Times New Roman"/>
          <w:spacing w:val="-6"/>
          <w:sz w:val="24"/>
          <w:szCs w:val="24"/>
        </w:rPr>
      </w:pPr>
      <w:r w:rsidRPr="009F4902">
        <w:rPr>
          <w:rFonts w:ascii="Times New Roman" w:hAnsi="Times New Roman"/>
          <w:spacing w:val="-6"/>
          <w:sz w:val="24"/>
          <w:szCs w:val="24"/>
        </w:rPr>
        <w:t>C</w:t>
      </w:r>
      <w:r w:rsidR="00A92056" w:rsidRPr="009F4902">
        <w:rPr>
          <w:rFonts w:ascii="Times New Roman" w:hAnsi="Times New Roman"/>
          <w:spacing w:val="-6"/>
          <w:sz w:val="24"/>
          <w:szCs w:val="24"/>
        </w:rPr>
        <w:t>redit for the elderly.</w:t>
      </w:r>
      <w:r w:rsidR="000D3881" w:rsidRPr="009F4902">
        <w:rPr>
          <w:rFonts w:ascii="Times New Roman" w:hAnsi="Times New Roman"/>
          <w:spacing w:val="-6"/>
          <w:sz w:val="24"/>
          <w:szCs w:val="24"/>
        </w:rPr>
        <w:t xml:space="preserve"> </w:t>
      </w:r>
      <w:r w:rsidR="00A92056" w:rsidRPr="009F4902">
        <w:rPr>
          <w:rFonts w:ascii="Times New Roman" w:hAnsi="Times New Roman"/>
          <w:spacing w:val="-6"/>
          <w:sz w:val="24"/>
          <w:szCs w:val="24"/>
        </w:rPr>
        <w:t>This credit was designed to provide a measure of relief for certain senior citizens with low incomes and small or no Social Security bene</w:t>
      </w:r>
      <w:r w:rsidR="00A92056" w:rsidRPr="009F4902">
        <w:rPr>
          <w:rFonts w:ascii="Times New Roman" w:hAnsi="Times New Roman"/>
          <w:spacing w:val="-6"/>
          <w:sz w:val="24"/>
          <w:szCs w:val="24"/>
        </w:rPr>
        <w:softHyphen/>
        <w:t>fits.</w:t>
      </w:r>
      <w:r w:rsidR="000D3881" w:rsidRPr="009F4902">
        <w:rPr>
          <w:rFonts w:ascii="Times New Roman" w:hAnsi="Times New Roman"/>
          <w:spacing w:val="-6"/>
          <w:sz w:val="24"/>
          <w:szCs w:val="24"/>
        </w:rPr>
        <w:t xml:space="preserve"> </w:t>
      </w:r>
      <w:r w:rsidR="00A92056" w:rsidRPr="009F4902">
        <w:rPr>
          <w:rFonts w:ascii="Times New Roman" w:hAnsi="Times New Roman"/>
          <w:spacing w:val="-6"/>
          <w:sz w:val="24"/>
          <w:szCs w:val="24"/>
        </w:rPr>
        <w:t>Congress believed it was socially and economi</w:t>
      </w:r>
      <w:r w:rsidR="00A92056" w:rsidRPr="009F4902">
        <w:rPr>
          <w:rFonts w:ascii="Times New Roman" w:hAnsi="Times New Roman"/>
          <w:spacing w:val="-6"/>
          <w:sz w:val="24"/>
          <w:szCs w:val="24"/>
        </w:rPr>
        <w:softHyphen/>
        <w:t>cally desirable to provide a modest tax benefit for this type of taxpayer.</w:t>
      </w:r>
    </w:p>
    <w:p w:rsidR="00A92056" w:rsidRPr="009F4902" w:rsidRDefault="00A92056" w:rsidP="00254235">
      <w:pPr>
        <w:pStyle w:val="Subpartsanswer"/>
        <w:numPr>
          <w:ilvl w:val="12"/>
          <w:numId w:val="0"/>
        </w:numPr>
        <w:tabs>
          <w:tab w:val="clear" w:pos="576"/>
          <w:tab w:val="clear" w:pos="1296"/>
          <w:tab w:val="left" w:pos="720"/>
        </w:tabs>
        <w:rPr>
          <w:rFonts w:ascii="Times New Roman" w:hAnsi="Times New Roman"/>
          <w:sz w:val="24"/>
          <w:szCs w:val="24"/>
        </w:rPr>
      </w:pPr>
    </w:p>
    <w:p w:rsidR="00A92056" w:rsidRPr="009F4902" w:rsidRDefault="00E84F87" w:rsidP="000B333E">
      <w:pPr>
        <w:pStyle w:val="Subpartsanswer"/>
        <w:numPr>
          <w:ilvl w:val="0"/>
          <w:numId w:val="1"/>
        </w:numPr>
        <w:tabs>
          <w:tab w:val="clear" w:pos="576"/>
          <w:tab w:val="clear" w:pos="1296"/>
          <w:tab w:val="left" w:pos="720"/>
          <w:tab w:val="left" w:pos="1080"/>
        </w:tabs>
        <w:ind w:left="630" w:hanging="630"/>
        <w:rPr>
          <w:rFonts w:ascii="Times New Roman" w:hAnsi="Times New Roman"/>
          <w:sz w:val="24"/>
          <w:szCs w:val="24"/>
        </w:rPr>
      </w:pPr>
      <w:r w:rsidRPr="009F4902">
        <w:rPr>
          <w:rFonts w:ascii="Times New Roman" w:hAnsi="Times New Roman"/>
          <w:sz w:val="24"/>
          <w:szCs w:val="24"/>
        </w:rPr>
        <w:t>A</w:t>
      </w:r>
      <w:r w:rsidR="00A92056" w:rsidRPr="009F4902">
        <w:rPr>
          <w:rFonts w:ascii="Times New Roman" w:hAnsi="Times New Roman"/>
          <w:spacing w:val="-4"/>
          <w:sz w:val="24"/>
          <w:szCs w:val="24"/>
        </w:rPr>
        <w:t>bandoned spouse provisions permit certain married persons living apart from their spouses to be treated as unmarried for tax purposes</w:t>
      </w:r>
      <w:r w:rsidR="00A92056" w:rsidRPr="009F4902">
        <w:rPr>
          <w:rFonts w:ascii="Times New Roman" w:hAnsi="Times New Roman"/>
          <w:sz w:val="24"/>
          <w:szCs w:val="24"/>
        </w:rPr>
        <w:t>.</w:t>
      </w:r>
    </w:p>
    <w:p w:rsidR="00A92056" w:rsidRPr="009F4902" w:rsidRDefault="00A92056" w:rsidP="00254235">
      <w:pPr>
        <w:pStyle w:val="indentedbullet"/>
        <w:tabs>
          <w:tab w:val="left" w:pos="720"/>
        </w:tabs>
        <w:ind w:left="630" w:hanging="630"/>
        <w:rPr>
          <w:rFonts w:ascii="Times New Roman" w:hAnsi="Times New Roman"/>
          <w:sz w:val="24"/>
          <w:szCs w:val="24"/>
        </w:rPr>
      </w:pPr>
    </w:p>
    <w:p w:rsidR="00B52A18" w:rsidRDefault="00B52A18" w:rsidP="000B333E">
      <w:pPr>
        <w:pStyle w:val="sub-subanswer"/>
        <w:numPr>
          <w:ilvl w:val="0"/>
          <w:numId w:val="1"/>
        </w:numPr>
        <w:tabs>
          <w:tab w:val="clear" w:pos="720"/>
          <w:tab w:val="clear" w:pos="2016"/>
        </w:tabs>
        <w:ind w:left="1440" w:hanging="720"/>
        <w:jc w:val="both"/>
        <w:rPr>
          <w:rFonts w:ascii="Times New Roman" w:hAnsi="Times New Roman"/>
          <w:sz w:val="24"/>
          <w:szCs w:val="24"/>
        </w:rPr>
      </w:pPr>
      <w:r w:rsidRPr="009F4902">
        <w:rPr>
          <w:rFonts w:ascii="Times New Roman" w:hAnsi="Times New Roman"/>
          <w:sz w:val="24"/>
          <w:szCs w:val="24"/>
        </w:rPr>
        <w:t>T</w:t>
      </w:r>
      <w:r w:rsidR="00A92056" w:rsidRPr="009F4902">
        <w:rPr>
          <w:rFonts w:ascii="Times New Roman" w:hAnsi="Times New Roman"/>
          <w:sz w:val="24"/>
          <w:szCs w:val="24"/>
        </w:rPr>
        <w:t xml:space="preserve">his treatment </w:t>
      </w:r>
      <w:r w:rsidRPr="009F4902">
        <w:rPr>
          <w:rFonts w:ascii="Times New Roman" w:hAnsi="Times New Roman"/>
          <w:sz w:val="24"/>
          <w:szCs w:val="24"/>
        </w:rPr>
        <w:t xml:space="preserve">may </w:t>
      </w:r>
      <w:r w:rsidR="00A92056" w:rsidRPr="009F4902">
        <w:rPr>
          <w:rFonts w:ascii="Times New Roman" w:hAnsi="Times New Roman"/>
          <w:sz w:val="24"/>
          <w:szCs w:val="24"/>
        </w:rPr>
        <w:t xml:space="preserve">enable persons </w:t>
      </w:r>
      <w:r w:rsidRPr="009F4902">
        <w:rPr>
          <w:rFonts w:ascii="Times New Roman" w:hAnsi="Times New Roman"/>
          <w:sz w:val="24"/>
          <w:szCs w:val="24"/>
        </w:rPr>
        <w:t xml:space="preserve">with dependents </w:t>
      </w:r>
      <w:r w:rsidR="00A92056" w:rsidRPr="009F4902">
        <w:rPr>
          <w:rFonts w:ascii="Times New Roman" w:hAnsi="Times New Roman"/>
          <w:sz w:val="24"/>
          <w:szCs w:val="24"/>
        </w:rPr>
        <w:t xml:space="preserve">to be taxed under the more favorable head of household </w:t>
      </w:r>
      <w:r w:rsidRPr="009F4902">
        <w:rPr>
          <w:rFonts w:ascii="Times New Roman" w:hAnsi="Times New Roman"/>
          <w:sz w:val="24"/>
          <w:szCs w:val="24"/>
        </w:rPr>
        <w:t xml:space="preserve">standard deduction and tax </w:t>
      </w:r>
      <w:r w:rsidR="00A92056" w:rsidRPr="009F4902">
        <w:rPr>
          <w:rFonts w:ascii="Times New Roman" w:hAnsi="Times New Roman"/>
          <w:sz w:val="24"/>
          <w:szCs w:val="24"/>
        </w:rPr>
        <w:t>rates (when compared to the rates applicable to mar</w:t>
      </w:r>
      <w:r w:rsidRPr="009F4902">
        <w:rPr>
          <w:rFonts w:ascii="Times New Roman" w:hAnsi="Times New Roman"/>
          <w:sz w:val="24"/>
          <w:szCs w:val="24"/>
        </w:rPr>
        <w:t>ried persons filing separately). These special rules are not only socially desirable but also equitable.</w:t>
      </w:r>
    </w:p>
    <w:p w:rsidR="00791E89" w:rsidRPr="00791E89" w:rsidRDefault="00791E89" w:rsidP="00490E7F">
      <w:pPr>
        <w:pStyle w:val="sub-subanswer"/>
        <w:tabs>
          <w:tab w:val="clear" w:pos="720"/>
          <w:tab w:val="clear" w:pos="2016"/>
        </w:tabs>
        <w:ind w:left="720" w:firstLine="0"/>
        <w:jc w:val="both"/>
        <w:rPr>
          <w:rFonts w:ascii="Times New Roman" w:hAnsi="Times New Roman"/>
          <w:sz w:val="24"/>
          <w:szCs w:val="24"/>
        </w:rPr>
      </w:pPr>
    </w:p>
    <w:p w:rsidR="00B04F07" w:rsidRPr="009F4902" w:rsidRDefault="00B52A18" w:rsidP="000B333E">
      <w:pPr>
        <w:pStyle w:val="sub-subanswer"/>
        <w:numPr>
          <w:ilvl w:val="0"/>
          <w:numId w:val="1"/>
        </w:numPr>
        <w:tabs>
          <w:tab w:val="clear" w:pos="720"/>
          <w:tab w:val="clear" w:pos="2016"/>
        </w:tabs>
        <w:ind w:left="1440" w:hanging="720"/>
        <w:jc w:val="both"/>
        <w:rPr>
          <w:rFonts w:ascii="Times New Roman" w:hAnsi="Times New Roman"/>
          <w:sz w:val="24"/>
          <w:szCs w:val="24"/>
        </w:rPr>
      </w:pPr>
      <w:r w:rsidRPr="009F4902">
        <w:rPr>
          <w:rFonts w:ascii="Times New Roman" w:hAnsi="Times New Roman"/>
          <w:sz w:val="24"/>
          <w:szCs w:val="24"/>
        </w:rPr>
        <w:t xml:space="preserve">Due to </w:t>
      </w:r>
      <w:r w:rsidR="00B04F07" w:rsidRPr="009F4902">
        <w:rPr>
          <w:rFonts w:ascii="Times New Roman" w:hAnsi="Times New Roman"/>
          <w:sz w:val="24"/>
          <w:szCs w:val="24"/>
        </w:rPr>
        <w:t xml:space="preserve">reducing the </w:t>
      </w:r>
      <w:r w:rsidRPr="009F4902">
        <w:rPr>
          <w:rFonts w:ascii="Times New Roman" w:hAnsi="Times New Roman"/>
          <w:sz w:val="24"/>
          <w:szCs w:val="24"/>
        </w:rPr>
        <w:t>marriage penalty</w:t>
      </w:r>
      <w:r w:rsidR="00B04F07" w:rsidRPr="009F4902">
        <w:rPr>
          <w:rFonts w:ascii="Times New Roman" w:hAnsi="Times New Roman"/>
          <w:sz w:val="24"/>
          <w:szCs w:val="24"/>
        </w:rPr>
        <w:t xml:space="preserve"> in recent years</w:t>
      </w:r>
      <w:r w:rsidRPr="009F4902">
        <w:rPr>
          <w:rFonts w:ascii="Times New Roman" w:hAnsi="Times New Roman"/>
          <w:sz w:val="24"/>
          <w:szCs w:val="24"/>
        </w:rPr>
        <w:t xml:space="preserve">, those without dependents are </w:t>
      </w:r>
      <w:r w:rsidR="00B04F07" w:rsidRPr="009F4902">
        <w:rPr>
          <w:rFonts w:ascii="Times New Roman" w:hAnsi="Times New Roman"/>
          <w:sz w:val="24"/>
          <w:szCs w:val="24"/>
        </w:rPr>
        <w:t>similarly placed when filing single or married filing separately.</w:t>
      </w:r>
    </w:p>
    <w:p w:rsidR="00A92056" w:rsidRPr="009F4902" w:rsidRDefault="00A92056" w:rsidP="00254235">
      <w:pPr>
        <w:pBdr>
          <w:bottom w:val="double" w:sz="6" w:space="0" w:color="000000"/>
        </w:pBdr>
        <w:tabs>
          <w:tab w:val="right" w:pos="9648"/>
        </w:tabs>
        <w:spacing w:line="240" w:lineRule="exact"/>
        <w:rPr>
          <w:u w:val="double"/>
        </w:rPr>
      </w:pPr>
    </w:p>
    <w:p w:rsidR="00A92056" w:rsidRDefault="00A92056" w:rsidP="00254235">
      <w:pPr>
        <w:spacing w:line="240" w:lineRule="exact"/>
      </w:pPr>
    </w:p>
    <w:p w:rsidR="006A0602" w:rsidRDefault="006A0602" w:rsidP="00254235">
      <w:pPr>
        <w:spacing w:line="240" w:lineRule="exact"/>
      </w:pPr>
    </w:p>
    <w:p w:rsidR="006A0602" w:rsidRDefault="006A0602" w:rsidP="00254235">
      <w:pPr>
        <w:spacing w:line="240" w:lineRule="exact"/>
      </w:pPr>
    </w:p>
    <w:p w:rsidR="006A0602" w:rsidRDefault="006A0602" w:rsidP="00254235">
      <w:pPr>
        <w:spacing w:line="240" w:lineRule="exact"/>
      </w:pPr>
    </w:p>
    <w:p w:rsidR="00CB5C9A" w:rsidRPr="009F4902" w:rsidRDefault="00CB5C9A" w:rsidP="00254235">
      <w:pPr>
        <w:spacing w:line="240" w:lineRule="exact"/>
      </w:pPr>
    </w:p>
    <w:p w:rsidR="00C26888" w:rsidRPr="009F4902" w:rsidRDefault="002C17FC" w:rsidP="00254235">
      <w:pPr>
        <w:spacing w:line="240" w:lineRule="exact"/>
        <w:rPr>
          <w:b/>
        </w:rPr>
      </w:pPr>
      <w:r w:rsidRPr="009F4902">
        <w:rPr>
          <w:b/>
        </w:rPr>
        <w:t>Equity Considerations</w:t>
      </w:r>
    </w:p>
    <w:p w:rsidR="00E84F87" w:rsidRPr="009F4902" w:rsidRDefault="00E84F87" w:rsidP="00254235">
      <w:pPr>
        <w:spacing w:line="240" w:lineRule="exact"/>
        <w:rPr>
          <w:b/>
        </w:rPr>
      </w:pPr>
    </w:p>
    <w:p w:rsidR="004859B2" w:rsidRPr="009F4902" w:rsidRDefault="002C17FC" w:rsidP="00254235">
      <w:pPr>
        <w:pStyle w:val="mainanswerparagraph"/>
        <w:jc w:val="left"/>
        <w:rPr>
          <w:rFonts w:ascii="Times New Roman" w:hAnsi="Times New Roman"/>
          <w:sz w:val="24"/>
          <w:szCs w:val="24"/>
        </w:rPr>
      </w:pPr>
      <w:r w:rsidRPr="009F4902">
        <w:rPr>
          <w:rFonts w:ascii="Times New Roman" w:hAnsi="Times New Roman"/>
          <w:sz w:val="24"/>
          <w:szCs w:val="24"/>
        </w:rPr>
        <w:t>10</w:t>
      </w:r>
      <w:r w:rsidR="00C26888" w:rsidRPr="009F4902">
        <w:rPr>
          <w:rFonts w:ascii="Times New Roman" w:hAnsi="Times New Roman"/>
          <w:sz w:val="24"/>
          <w:szCs w:val="24"/>
        </w:rPr>
        <w:t>.</w:t>
      </w:r>
      <w:r w:rsidR="00AC3E53" w:rsidRPr="009F4902">
        <w:rPr>
          <w:rFonts w:ascii="Times New Roman" w:hAnsi="Times New Roman"/>
          <w:sz w:val="24"/>
          <w:szCs w:val="24"/>
        </w:rPr>
        <w:tab/>
      </w:r>
      <w:r w:rsidR="00304143" w:rsidRPr="009F4902">
        <w:rPr>
          <w:rFonts w:ascii="Times New Roman" w:hAnsi="Times New Roman"/>
          <w:sz w:val="24"/>
          <w:szCs w:val="24"/>
        </w:rPr>
        <w:t>Equity is a relative concept and people often disagree as to what is equitable.</w:t>
      </w:r>
      <w:r w:rsidR="00B5487F" w:rsidRPr="009F4902">
        <w:rPr>
          <w:rFonts w:ascii="Times New Roman" w:hAnsi="Times New Roman"/>
          <w:sz w:val="24"/>
          <w:szCs w:val="24"/>
        </w:rPr>
        <w:t xml:space="preserve"> For tax purposes, equity is </w:t>
      </w:r>
      <w:r w:rsidR="00A26BF8" w:rsidRPr="009F4902">
        <w:rPr>
          <w:rFonts w:ascii="Times New Roman" w:hAnsi="Times New Roman"/>
          <w:sz w:val="24"/>
          <w:szCs w:val="24"/>
        </w:rPr>
        <w:t xml:space="preserve">equal application of </w:t>
      </w:r>
      <w:r w:rsidR="00B5487F" w:rsidRPr="009F4902">
        <w:rPr>
          <w:rFonts w:ascii="Times New Roman" w:hAnsi="Times New Roman"/>
          <w:sz w:val="24"/>
          <w:szCs w:val="24"/>
        </w:rPr>
        <w:t xml:space="preserve">what the tax law recognizes. </w:t>
      </w:r>
    </w:p>
    <w:p w:rsidR="004859B2" w:rsidRPr="009F4902" w:rsidRDefault="004859B2" w:rsidP="00254235">
      <w:pPr>
        <w:pStyle w:val="mainanswerparagraph"/>
        <w:jc w:val="left"/>
        <w:rPr>
          <w:rFonts w:ascii="Times New Roman" w:hAnsi="Times New Roman"/>
          <w:sz w:val="24"/>
          <w:szCs w:val="24"/>
        </w:rPr>
      </w:pPr>
    </w:p>
    <w:p w:rsidR="00B04F07" w:rsidRPr="009F4902" w:rsidRDefault="007241E7"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11.</w:t>
      </w:r>
      <w:r w:rsidR="004859B2" w:rsidRPr="009F4902">
        <w:rPr>
          <w:rFonts w:ascii="Times New Roman" w:hAnsi="Times New Roman"/>
          <w:sz w:val="24"/>
          <w:szCs w:val="24"/>
        </w:rPr>
        <w:tab/>
      </w:r>
      <w:r w:rsidR="00B04F07" w:rsidRPr="009F4902">
        <w:rPr>
          <w:rFonts w:ascii="Times New Roman" w:hAnsi="Times New Roman"/>
          <w:sz w:val="24"/>
          <w:szCs w:val="24"/>
        </w:rPr>
        <w:t>A</w:t>
      </w:r>
      <w:r w:rsidR="00AC3E53" w:rsidRPr="009F4902">
        <w:rPr>
          <w:rFonts w:ascii="Times New Roman" w:hAnsi="Times New Roman"/>
          <w:sz w:val="24"/>
          <w:szCs w:val="24"/>
        </w:rPr>
        <w:t>lleviat</w:t>
      </w:r>
      <w:r w:rsidR="00A86928" w:rsidRPr="009F4902">
        <w:rPr>
          <w:rFonts w:ascii="Times New Roman" w:hAnsi="Times New Roman"/>
          <w:sz w:val="24"/>
          <w:szCs w:val="24"/>
        </w:rPr>
        <w:t>e</w:t>
      </w:r>
      <w:r w:rsidR="00AC3E53" w:rsidRPr="009F4902">
        <w:rPr>
          <w:rFonts w:ascii="Times New Roman" w:hAnsi="Times New Roman"/>
          <w:sz w:val="24"/>
          <w:szCs w:val="24"/>
        </w:rPr>
        <w:t xml:space="preserve"> the </w:t>
      </w:r>
      <w:r w:rsidR="002E7104" w:rsidRPr="009F4902">
        <w:rPr>
          <w:rFonts w:ascii="Times New Roman" w:hAnsi="Times New Roman"/>
          <w:sz w:val="24"/>
          <w:szCs w:val="24"/>
        </w:rPr>
        <w:t xml:space="preserve">effect </w:t>
      </w:r>
      <w:proofErr w:type="gramStart"/>
      <w:r w:rsidR="002E7104" w:rsidRPr="009F4902">
        <w:rPr>
          <w:rFonts w:ascii="Times New Roman" w:hAnsi="Times New Roman"/>
          <w:sz w:val="24"/>
          <w:szCs w:val="24"/>
        </w:rPr>
        <w:t>of multiple</w:t>
      </w:r>
      <w:r w:rsidR="002E7104">
        <w:rPr>
          <w:rFonts w:ascii="Times New Roman" w:hAnsi="Times New Roman"/>
          <w:sz w:val="24"/>
          <w:szCs w:val="24"/>
        </w:rPr>
        <w:t xml:space="preserve"> t</w:t>
      </w:r>
      <w:r w:rsidR="002E7104" w:rsidRPr="009F4902">
        <w:rPr>
          <w:rFonts w:ascii="Times New Roman" w:hAnsi="Times New Roman"/>
          <w:sz w:val="24"/>
          <w:szCs w:val="24"/>
        </w:rPr>
        <w:t>axatio</w:t>
      </w:r>
      <w:r w:rsidR="00C26888" w:rsidRPr="009F4902">
        <w:rPr>
          <w:rFonts w:ascii="Times New Roman" w:hAnsi="Times New Roman"/>
          <w:sz w:val="24"/>
          <w:szCs w:val="24"/>
        </w:rPr>
        <w:t>n</w:t>
      </w:r>
      <w:proofErr w:type="gramEnd"/>
      <w:r w:rsidR="002E7104">
        <w:rPr>
          <w:rFonts w:ascii="Times New Roman" w:hAnsi="Times New Roman"/>
          <w:sz w:val="24"/>
          <w:szCs w:val="24"/>
        </w:rPr>
        <w:t>.</w:t>
      </w:r>
    </w:p>
    <w:p w:rsidR="00C04762" w:rsidRPr="009F4902" w:rsidRDefault="00C04762" w:rsidP="00254235">
      <w:pPr>
        <w:pStyle w:val="mainanswerparagraph"/>
        <w:ind w:left="1440" w:hanging="1440"/>
        <w:jc w:val="left"/>
        <w:rPr>
          <w:rFonts w:ascii="Times New Roman" w:hAnsi="Times New Roman"/>
          <w:sz w:val="24"/>
          <w:szCs w:val="24"/>
        </w:rPr>
      </w:pPr>
    </w:p>
    <w:p w:rsidR="00C20D46" w:rsidRDefault="007241E7"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B04F07" w:rsidRPr="009F4902">
        <w:rPr>
          <w:rFonts w:ascii="Times New Roman" w:hAnsi="Times New Roman"/>
          <w:sz w:val="24"/>
          <w:szCs w:val="24"/>
        </w:rPr>
        <w:t>T</w:t>
      </w:r>
      <w:r w:rsidR="00A86928" w:rsidRPr="009F4902">
        <w:rPr>
          <w:rFonts w:ascii="Times New Roman" w:hAnsi="Times New Roman"/>
          <w:sz w:val="24"/>
          <w:szCs w:val="24"/>
        </w:rPr>
        <w:t>axpayers are allowed a d</w:t>
      </w:r>
      <w:r w:rsidR="00C26888" w:rsidRPr="009F4902">
        <w:rPr>
          <w:rFonts w:ascii="Times New Roman" w:hAnsi="Times New Roman"/>
          <w:sz w:val="24"/>
          <w:szCs w:val="24"/>
        </w:rPr>
        <w:t xml:space="preserve">eduction for state and local income taxes and </w:t>
      </w:r>
      <w:r w:rsidR="00C04546" w:rsidRPr="009F4902">
        <w:rPr>
          <w:rFonts w:ascii="Times New Roman" w:hAnsi="Times New Roman"/>
          <w:sz w:val="24"/>
          <w:szCs w:val="24"/>
        </w:rPr>
        <w:t xml:space="preserve">a deduction or </w:t>
      </w:r>
      <w:r w:rsidR="00C26888" w:rsidRPr="009F4902">
        <w:rPr>
          <w:rFonts w:ascii="Times New Roman" w:hAnsi="Times New Roman"/>
          <w:sz w:val="24"/>
          <w:szCs w:val="24"/>
        </w:rPr>
        <w:t xml:space="preserve">credit </w:t>
      </w:r>
      <w:r w:rsidR="00C04546" w:rsidRPr="009F4902">
        <w:rPr>
          <w:rFonts w:ascii="Times New Roman" w:hAnsi="Times New Roman"/>
          <w:sz w:val="24"/>
          <w:szCs w:val="24"/>
        </w:rPr>
        <w:t xml:space="preserve">for </w:t>
      </w:r>
      <w:r w:rsidR="00C26888" w:rsidRPr="009F4902">
        <w:rPr>
          <w:rFonts w:ascii="Times New Roman" w:hAnsi="Times New Roman"/>
          <w:sz w:val="24"/>
          <w:szCs w:val="24"/>
        </w:rPr>
        <w:t>foreign in</w:t>
      </w:r>
      <w:r w:rsidR="0084569F" w:rsidRPr="009F4902">
        <w:rPr>
          <w:rFonts w:ascii="Times New Roman" w:hAnsi="Times New Roman"/>
          <w:sz w:val="24"/>
          <w:szCs w:val="24"/>
        </w:rPr>
        <w:t xml:space="preserve">come taxes. </w:t>
      </w:r>
      <w:r w:rsidR="00FA7539" w:rsidRPr="009F4902">
        <w:rPr>
          <w:rFonts w:ascii="Times New Roman" w:hAnsi="Times New Roman"/>
          <w:sz w:val="24"/>
          <w:szCs w:val="24"/>
        </w:rPr>
        <w:t>Also, some state income tax laws allow a deduction for Federal income taxes</w:t>
      </w:r>
      <w:r w:rsidR="00C04546" w:rsidRPr="009F4902">
        <w:rPr>
          <w:rFonts w:ascii="Times New Roman" w:hAnsi="Times New Roman"/>
          <w:sz w:val="24"/>
          <w:szCs w:val="24"/>
        </w:rPr>
        <w:t>.</w:t>
      </w:r>
    </w:p>
    <w:p w:rsidR="009F4902" w:rsidRPr="009F4902" w:rsidRDefault="009F4902" w:rsidP="00254235">
      <w:pPr>
        <w:pStyle w:val="mainanswerparagraph"/>
        <w:ind w:left="1440" w:hanging="1440"/>
        <w:jc w:val="left"/>
        <w:rPr>
          <w:rFonts w:ascii="Times New Roman" w:hAnsi="Times New Roman"/>
          <w:sz w:val="24"/>
          <w:szCs w:val="24"/>
        </w:rPr>
      </w:pPr>
    </w:p>
    <w:p w:rsidR="00B8198F" w:rsidRDefault="007241E7" w:rsidP="00B8198F">
      <w:pPr>
        <w:pStyle w:val="Subpartsanswer"/>
        <w:tabs>
          <w:tab w:val="clear" w:pos="576"/>
          <w:tab w:val="clear" w:pos="1296"/>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B04F07" w:rsidRPr="00B8198F">
        <w:rPr>
          <w:rFonts w:ascii="Times New Roman" w:hAnsi="Times New Roman"/>
          <w:sz w:val="24"/>
          <w:szCs w:val="24"/>
        </w:rPr>
        <w:t>Triple taxation relief for corporations is provided by dividends received deduction.</w:t>
      </w:r>
      <w:r w:rsidR="00B8198F" w:rsidRPr="00B8198F">
        <w:rPr>
          <w:rFonts w:ascii="Times New Roman" w:hAnsi="Times New Roman"/>
          <w:sz w:val="24"/>
          <w:szCs w:val="24"/>
        </w:rPr>
        <w:t xml:space="preserve">  In the case of individual shareholders,</w:t>
      </w:r>
      <w:r w:rsidR="00B8198F">
        <w:rPr>
          <w:rFonts w:ascii="Times New Roman" w:hAnsi="Times New Roman"/>
          <w:sz w:val="24"/>
          <w:szCs w:val="24"/>
        </w:rPr>
        <w:t xml:space="preserve"> they receive a reduced rate of tax on qualifying dividends, while non-qualifying dividends are taxed as ordinary income</w:t>
      </w:r>
      <w:r w:rsidR="00B8198F" w:rsidRPr="00883357">
        <w:rPr>
          <w:rFonts w:ascii="Times New Roman" w:hAnsi="Times New Roman"/>
          <w:sz w:val="24"/>
          <w:szCs w:val="24"/>
        </w:rPr>
        <w:t>.</w:t>
      </w:r>
      <w:r w:rsidR="00B8198F">
        <w:rPr>
          <w:rFonts w:ascii="Times New Roman" w:hAnsi="Times New Roman"/>
          <w:sz w:val="24"/>
          <w:szCs w:val="24"/>
        </w:rPr>
        <w:t xml:space="preserve"> </w:t>
      </w:r>
    </w:p>
    <w:p w:rsidR="00B8198F" w:rsidRDefault="00B8198F" w:rsidP="00B8198F">
      <w:pPr>
        <w:pStyle w:val="flushleftpara-noindents"/>
        <w:spacing w:line="240" w:lineRule="exact"/>
        <w:ind w:left="1440"/>
        <w:rPr>
          <w:rFonts w:ascii="Times New Roman" w:hAnsi="Times New Roman"/>
          <w:sz w:val="24"/>
          <w:szCs w:val="24"/>
        </w:rPr>
      </w:pPr>
    </w:p>
    <w:p w:rsidR="00B8198F" w:rsidRPr="00F0224C" w:rsidRDefault="00B8198F" w:rsidP="00B8198F">
      <w:pPr>
        <w:pStyle w:val="flushleftpara-noindents"/>
        <w:spacing w:line="240" w:lineRule="exact"/>
        <w:ind w:left="2160" w:hanging="720"/>
        <w:rPr>
          <w:rFonts w:ascii="Times New Roman" w:hAnsi="Times New Roman"/>
          <w:sz w:val="24"/>
          <w:szCs w:val="24"/>
        </w:rPr>
      </w:pPr>
      <w:r w:rsidRPr="00F0224C">
        <w:rPr>
          <w:rFonts w:ascii="Times New Roman" w:hAnsi="Times New Roman"/>
          <w:sz w:val="24"/>
          <w:szCs w:val="24"/>
        </w:rPr>
        <w:t>(1)</w:t>
      </w:r>
      <w:r w:rsidRPr="00F0224C">
        <w:rPr>
          <w:rFonts w:ascii="Times New Roman" w:hAnsi="Times New Roman"/>
          <w:sz w:val="24"/>
          <w:szCs w:val="24"/>
        </w:rPr>
        <w:tab/>
        <w:t xml:space="preserve">ATRA of 2012 continued the low favorable rates (15% or 0%) for all </w:t>
      </w:r>
      <w:r>
        <w:rPr>
          <w:rFonts w:ascii="Times New Roman" w:hAnsi="Times New Roman"/>
          <w:sz w:val="24"/>
          <w:szCs w:val="24"/>
        </w:rPr>
        <w:t xml:space="preserve">individual </w:t>
      </w:r>
      <w:r w:rsidRPr="00F0224C">
        <w:rPr>
          <w:rFonts w:ascii="Times New Roman" w:hAnsi="Times New Roman"/>
          <w:sz w:val="24"/>
          <w:szCs w:val="24"/>
        </w:rPr>
        <w:t>taxpayers except for those subject to the top bracket.</w:t>
      </w:r>
    </w:p>
    <w:p w:rsidR="00B8198F" w:rsidRPr="00F0224C" w:rsidRDefault="00B8198F" w:rsidP="00B8198F">
      <w:pPr>
        <w:pStyle w:val="flushleftpara-noindents"/>
        <w:spacing w:line="240" w:lineRule="exact"/>
        <w:ind w:left="2160" w:hanging="720"/>
        <w:rPr>
          <w:rFonts w:ascii="Times New Roman" w:hAnsi="Times New Roman"/>
          <w:sz w:val="24"/>
          <w:szCs w:val="24"/>
        </w:rPr>
      </w:pPr>
    </w:p>
    <w:p w:rsidR="00B8198F" w:rsidRDefault="00B8198F" w:rsidP="00B8198F">
      <w:pPr>
        <w:pStyle w:val="flushleftpara-noindents"/>
        <w:spacing w:line="240" w:lineRule="exact"/>
        <w:ind w:left="2160" w:hanging="720"/>
        <w:rPr>
          <w:rFonts w:ascii="Times New Roman" w:hAnsi="Times New Roman"/>
          <w:sz w:val="24"/>
          <w:szCs w:val="24"/>
        </w:rPr>
      </w:pPr>
      <w:r w:rsidRPr="00F0224C">
        <w:rPr>
          <w:rFonts w:ascii="Times New Roman" w:hAnsi="Times New Roman"/>
          <w:sz w:val="24"/>
          <w:szCs w:val="24"/>
        </w:rPr>
        <w:t>(2)</w:t>
      </w:r>
      <w:r w:rsidRPr="00F0224C">
        <w:rPr>
          <w:rFonts w:ascii="Times New Roman" w:hAnsi="Times New Roman"/>
          <w:sz w:val="24"/>
          <w:szCs w:val="24"/>
        </w:rPr>
        <w:tab/>
        <w:t xml:space="preserve">For the </w:t>
      </w:r>
      <w:r>
        <w:rPr>
          <w:rFonts w:ascii="Times New Roman" w:hAnsi="Times New Roman"/>
          <w:sz w:val="24"/>
          <w:szCs w:val="24"/>
        </w:rPr>
        <w:t xml:space="preserve">individual </w:t>
      </w:r>
      <w:r w:rsidRPr="00F0224C">
        <w:rPr>
          <w:rFonts w:ascii="Times New Roman" w:hAnsi="Times New Roman"/>
          <w:sz w:val="24"/>
          <w:szCs w:val="24"/>
        </w:rPr>
        <w:t>taxpayers in the 39.6% bracket, beginning in 2013 the rate is 20% on qualified dividends.</w:t>
      </w:r>
    </w:p>
    <w:p w:rsidR="00B8198F" w:rsidRDefault="00B8198F" w:rsidP="006A0602">
      <w:pPr>
        <w:pStyle w:val="Subpartsanswer"/>
        <w:tabs>
          <w:tab w:val="clear" w:pos="576"/>
          <w:tab w:val="clear" w:pos="1296"/>
        </w:tabs>
        <w:ind w:left="1440" w:hanging="720"/>
        <w:jc w:val="left"/>
        <w:rPr>
          <w:rFonts w:ascii="Times New Roman" w:hAnsi="Times New Roman"/>
          <w:sz w:val="24"/>
          <w:szCs w:val="24"/>
          <w:highlight w:val="yellow"/>
        </w:rPr>
      </w:pPr>
    </w:p>
    <w:p w:rsidR="007241E7" w:rsidRPr="009F4902" w:rsidRDefault="007241E7" w:rsidP="00B8198F">
      <w:pPr>
        <w:pStyle w:val="Subpartsanswer"/>
        <w:tabs>
          <w:tab w:val="clear" w:pos="576"/>
          <w:tab w:val="clear" w:pos="1296"/>
        </w:tabs>
        <w:jc w:val="left"/>
        <w:rPr>
          <w:rFonts w:ascii="Times New Roman" w:hAnsi="Times New Roman"/>
          <w:sz w:val="24"/>
          <w:szCs w:val="24"/>
        </w:rPr>
      </w:pPr>
    </w:p>
    <w:p w:rsidR="007241E7" w:rsidRPr="009F4902" w:rsidRDefault="007241E7" w:rsidP="006A0602">
      <w:pPr>
        <w:pStyle w:val="Subpartsanswer"/>
        <w:tabs>
          <w:tab w:val="clear" w:pos="576"/>
          <w:tab w:val="clear" w:pos="1296"/>
          <w:tab w:val="left" w:pos="720"/>
        </w:tabs>
        <w:ind w:left="1440" w:hanging="1440"/>
        <w:jc w:val="left"/>
        <w:rPr>
          <w:rFonts w:ascii="Times New Roman" w:hAnsi="Times New Roman"/>
          <w:sz w:val="24"/>
          <w:szCs w:val="24"/>
        </w:rPr>
      </w:pPr>
      <w:r w:rsidRPr="009F4902">
        <w:rPr>
          <w:rFonts w:ascii="Times New Roman" w:hAnsi="Times New Roman"/>
          <w:sz w:val="24"/>
          <w:szCs w:val="24"/>
        </w:rPr>
        <w:t>12.</w:t>
      </w:r>
      <w:r w:rsidR="006A0602">
        <w:rPr>
          <w:rFonts w:ascii="Times New Roman" w:hAnsi="Times New Roman"/>
          <w:sz w:val="24"/>
          <w:szCs w:val="24"/>
        </w:rPr>
        <w:tab/>
      </w:r>
      <w:r w:rsidR="00E84F87" w:rsidRPr="009F4902">
        <w:rPr>
          <w:rFonts w:ascii="Times New Roman" w:hAnsi="Times New Roman"/>
          <w:sz w:val="24"/>
          <w:szCs w:val="24"/>
        </w:rPr>
        <w:t>W</w:t>
      </w:r>
      <w:r w:rsidR="00FA7539" w:rsidRPr="009F4902">
        <w:rPr>
          <w:rFonts w:ascii="Times New Roman" w:hAnsi="Times New Roman"/>
          <w:sz w:val="24"/>
          <w:szCs w:val="24"/>
        </w:rPr>
        <w:t xml:space="preserve">herewithal to </w:t>
      </w:r>
      <w:r w:rsidRPr="009F4902">
        <w:rPr>
          <w:rFonts w:ascii="Times New Roman" w:hAnsi="Times New Roman"/>
          <w:sz w:val="24"/>
          <w:szCs w:val="24"/>
        </w:rPr>
        <w:t>Pay C</w:t>
      </w:r>
      <w:r w:rsidR="00FA7539" w:rsidRPr="009F4902">
        <w:rPr>
          <w:rFonts w:ascii="Times New Roman" w:hAnsi="Times New Roman"/>
          <w:sz w:val="24"/>
          <w:szCs w:val="24"/>
        </w:rPr>
        <w:t>oncept</w:t>
      </w:r>
      <w:r w:rsidRPr="009F4902">
        <w:rPr>
          <w:rFonts w:ascii="Times New Roman" w:hAnsi="Times New Roman"/>
          <w:sz w:val="24"/>
          <w:szCs w:val="24"/>
        </w:rPr>
        <w:t>.</w:t>
      </w:r>
    </w:p>
    <w:p w:rsidR="007241E7" w:rsidRPr="009F4902" w:rsidRDefault="007241E7" w:rsidP="00254235">
      <w:pPr>
        <w:pStyle w:val="Subpartsanswer"/>
        <w:tabs>
          <w:tab w:val="clear" w:pos="576"/>
          <w:tab w:val="clear" w:pos="1296"/>
        </w:tabs>
        <w:ind w:left="1440" w:hanging="1440"/>
        <w:jc w:val="left"/>
        <w:rPr>
          <w:rFonts w:ascii="Times New Roman" w:hAnsi="Times New Roman"/>
          <w:sz w:val="24"/>
          <w:szCs w:val="24"/>
        </w:rPr>
      </w:pPr>
    </w:p>
    <w:p w:rsidR="00FA7539" w:rsidRPr="009F4902" w:rsidRDefault="007241E7" w:rsidP="006A0602">
      <w:pPr>
        <w:pStyle w:val="Subpartsanswer"/>
        <w:tabs>
          <w:tab w:val="clear" w:pos="576"/>
          <w:tab w:val="clear" w:pos="1296"/>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This concept</w:t>
      </w:r>
      <w:r w:rsidR="00FA7539" w:rsidRPr="009F4902">
        <w:rPr>
          <w:rFonts w:ascii="Times New Roman" w:hAnsi="Times New Roman"/>
          <w:sz w:val="24"/>
          <w:szCs w:val="24"/>
        </w:rPr>
        <w:t xml:space="preserve"> is based on equity. It recognizes that it is inequitable to tax transactions when the taxpayer has no ability to pay the tax. </w:t>
      </w:r>
    </w:p>
    <w:p w:rsidR="006A0602" w:rsidRDefault="006A0602" w:rsidP="00254235">
      <w:pPr>
        <w:pStyle w:val="Subpartsanswer"/>
        <w:tabs>
          <w:tab w:val="clear" w:pos="1296"/>
          <w:tab w:val="left" w:pos="1440"/>
        </w:tabs>
        <w:ind w:left="2160" w:hanging="1440"/>
        <w:jc w:val="left"/>
        <w:rPr>
          <w:rFonts w:ascii="Times New Roman" w:hAnsi="Times New Roman"/>
          <w:sz w:val="24"/>
          <w:szCs w:val="24"/>
        </w:rPr>
      </w:pPr>
    </w:p>
    <w:p w:rsidR="00FA7539" w:rsidRPr="009F4902" w:rsidRDefault="00FA7539"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(1)</w:t>
      </w:r>
      <w:r w:rsidRPr="009F4902">
        <w:rPr>
          <w:rFonts w:ascii="Times New Roman" w:hAnsi="Times New Roman"/>
          <w:sz w:val="24"/>
          <w:szCs w:val="24"/>
        </w:rPr>
        <w:tab/>
      </w:r>
      <w:r w:rsidR="002D205E" w:rsidRPr="009F4902">
        <w:rPr>
          <w:rFonts w:ascii="Times New Roman" w:hAnsi="Times New Roman"/>
          <w:spacing w:val="-4"/>
          <w:sz w:val="24"/>
          <w:szCs w:val="24"/>
        </w:rPr>
        <w:t>A</w:t>
      </w:r>
      <w:r w:rsidRPr="009F4902">
        <w:rPr>
          <w:rFonts w:ascii="Times New Roman" w:hAnsi="Times New Roman"/>
          <w:spacing w:val="-4"/>
          <w:sz w:val="24"/>
          <w:szCs w:val="24"/>
        </w:rPr>
        <w:t>pplies only where Congress specifically</w:t>
      </w:r>
      <w:r w:rsidR="00A40335" w:rsidRPr="009F4902">
        <w:rPr>
          <w:rFonts w:ascii="Times New Roman" w:hAnsi="Times New Roman"/>
          <w:spacing w:val="-4"/>
          <w:sz w:val="24"/>
          <w:szCs w:val="24"/>
        </w:rPr>
        <w:t xml:space="preserve"> </w:t>
      </w:r>
      <w:r w:rsidRPr="009F4902">
        <w:rPr>
          <w:rFonts w:ascii="Times New Roman" w:hAnsi="Times New Roman"/>
          <w:spacing w:val="-4"/>
          <w:sz w:val="24"/>
          <w:szCs w:val="24"/>
        </w:rPr>
        <w:t>provides</w:t>
      </w:r>
      <w:r w:rsidR="00A40335" w:rsidRPr="009F4902">
        <w:rPr>
          <w:rFonts w:ascii="Times New Roman" w:hAnsi="Times New Roman"/>
          <w:spacing w:val="-4"/>
          <w:sz w:val="24"/>
          <w:szCs w:val="24"/>
        </w:rPr>
        <w:t xml:space="preserve">, thus, one cannot conclude that </w:t>
      </w:r>
      <w:r w:rsidRPr="009F4902">
        <w:rPr>
          <w:rFonts w:ascii="Times New Roman" w:hAnsi="Times New Roman"/>
          <w:spacing w:val="-4"/>
          <w:sz w:val="24"/>
          <w:szCs w:val="24"/>
        </w:rPr>
        <w:t>a transaction is nontaxable just because no cash results from the exchange.</w:t>
      </w:r>
    </w:p>
    <w:p w:rsidR="00FE7CB6" w:rsidRPr="009F4902" w:rsidRDefault="00FE7CB6" w:rsidP="00254235">
      <w:pPr>
        <w:pStyle w:val="Subpartsanswer"/>
        <w:tabs>
          <w:tab w:val="clear" w:pos="1296"/>
          <w:tab w:val="left" w:pos="1440"/>
        </w:tabs>
        <w:ind w:left="2160" w:hanging="1440"/>
        <w:jc w:val="left"/>
        <w:rPr>
          <w:rFonts w:ascii="Times New Roman" w:hAnsi="Times New Roman"/>
          <w:sz w:val="24"/>
          <w:szCs w:val="24"/>
        </w:rPr>
      </w:pPr>
    </w:p>
    <w:p w:rsidR="00C26888" w:rsidRPr="009F4902" w:rsidRDefault="00A40335"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(2)</w:t>
      </w:r>
      <w:r w:rsidRPr="009F4902">
        <w:rPr>
          <w:rFonts w:ascii="Times New Roman" w:hAnsi="Times New Roman"/>
          <w:sz w:val="24"/>
          <w:szCs w:val="24"/>
        </w:rPr>
        <w:tab/>
        <w:t>M</w:t>
      </w:r>
      <w:r w:rsidR="00FA7539" w:rsidRPr="009F4902">
        <w:rPr>
          <w:rFonts w:ascii="Times New Roman" w:hAnsi="Times New Roman"/>
          <w:sz w:val="24"/>
          <w:szCs w:val="24"/>
        </w:rPr>
        <w:t xml:space="preserve">ost </w:t>
      </w:r>
      <w:proofErr w:type="gramStart"/>
      <w:r w:rsidR="007241E7" w:rsidRPr="009F4902">
        <w:rPr>
          <w:rFonts w:ascii="Times New Roman" w:hAnsi="Times New Roman"/>
          <w:sz w:val="24"/>
          <w:szCs w:val="24"/>
        </w:rPr>
        <w:t>wherewithal</w:t>
      </w:r>
      <w:proofErr w:type="gramEnd"/>
      <w:r w:rsidR="00FA7539" w:rsidRPr="009F4902">
        <w:rPr>
          <w:rFonts w:ascii="Times New Roman" w:hAnsi="Times New Roman"/>
          <w:sz w:val="24"/>
          <w:szCs w:val="24"/>
        </w:rPr>
        <w:t xml:space="preserve"> to pay provisions in the tax law do not permanently avoid gain or loss but operate on a deferral principle.</w:t>
      </w:r>
      <w:r w:rsidR="000D3881" w:rsidRPr="009F4902">
        <w:rPr>
          <w:rFonts w:ascii="Times New Roman" w:hAnsi="Times New Roman"/>
          <w:sz w:val="24"/>
          <w:szCs w:val="24"/>
        </w:rPr>
        <w:t xml:space="preserve"> </w:t>
      </w:r>
      <w:r w:rsidR="00FA7539" w:rsidRPr="009F4902">
        <w:rPr>
          <w:rFonts w:ascii="Times New Roman" w:hAnsi="Times New Roman"/>
          <w:sz w:val="24"/>
          <w:szCs w:val="24"/>
        </w:rPr>
        <w:t xml:space="preserve">Because of the basis carryover rules, gain or loss merely is postponed to </w:t>
      </w:r>
      <w:r w:rsidR="00C04546" w:rsidRPr="009F4902">
        <w:rPr>
          <w:rFonts w:ascii="Times New Roman" w:hAnsi="Times New Roman"/>
          <w:sz w:val="24"/>
          <w:szCs w:val="24"/>
        </w:rPr>
        <w:t xml:space="preserve">the </w:t>
      </w:r>
      <w:r w:rsidR="00FA7539" w:rsidRPr="009F4902">
        <w:rPr>
          <w:rFonts w:ascii="Times New Roman" w:hAnsi="Times New Roman"/>
          <w:sz w:val="24"/>
          <w:szCs w:val="24"/>
        </w:rPr>
        <w:t>future disposition.</w:t>
      </w:r>
      <w:r w:rsidRPr="009F4902">
        <w:rPr>
          <w:rFonts w:ascii="Times New Roman" w:hAnsi="Times New Roman"/>
          <w:sz w:val="24"/>
          <w:szCs w:val="24"/>
        </w:rPr>
        <w:t xml:space="preserve"> The following are examples of this deferral concept.</w:t>
      </w:r>
    </w:p>
    <w:p w:rsidR="00A40335" w:rsidRPr="009F4902" w:rsidRDefault="00A40335"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Like-kind exchanges (§ 1031)</w:t>
      </w:r>
      <w:r w:rsidR="00AF37A2">
        <w:rPr>
          <w:rFonts w:ascii="Times New Roman" w:hAnsi="Times New Roman"/>
          <w:sz w:val="24"/>
          <w:szCs w:val="24"/>
        </w:rPr>
        <w:t>.</w:t>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Involuntary conversions (§ 1033)</w:t>
      </w:r>
      <w:r w:rsidR="00AF37A2">
        <w:rPr>
          <w:rFonts w:ascii="Times New Roman" w:hAnsi="Times New Roman"/>
          <w:sz w:val="24"/>
          <w:szCs w:val="24"/>
        </w:rPr>
        <w:t>.</w:t>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A transfer of property to a controlled corporation (§ 351)</w:t>
      </w:r>
      <w:r w:rsidR="00AF37A2">
        <w:rPr>
          <w:rFonts w:ascii="Times New Roman" w:hAnsi="Times New Roman"/>
          <w:sz w:val="24"/>
          <w:szCs w:val="24"/>
        </w:rPr>
        <w:t>.</w:t>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A transfer to a partnership (§ 721)</w:t>
      </w:r>
      <w:r w:rsidR="00AF37A2">
        <w:rPr>
          <w:rFonts w:ascii="Times New Roman" w:hAnsi="Times New Roman"/>
          <w:sz w:val="24"/>
          <w:szCs w:val="24"/>
        </w:rPr>
        <w:t>.</w:t>
      </w:r>
    </w:p>
    <w:p w:rsidR="00325631" w:rsidRPr="009F4902" w:rsidRDefault="007214A4" w:rsidP="006A0602">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 xml:space="preserve">Transfers </w:t>
      </w:r>
      <w:r w:rsidR="00A40335" w:rsidRPr="009F4902">
        <w:rPr>
          <w:rFonts w:ascii="Times New Roman" w:hAnsi="Times New Roman"/>
          <w:sz w:val="24"/>
          <w:szCs w:val="24"/>
        </w:rPr>
        <w:t xml:space="preserve">of lessee made improvements on the leased property </w:t>
      </w:r>
      <w:r w:rsidR="00325631" w:rsidRPr="009F4902">
        <w:rPr>
          <w:rFonts w:ascii="Times New Roman" w:hAnsi="Times New Roman"/>
          <w:sz w:val="24"/>
          <w:szCs w:val="24"/>
        </w:rPr>
        <w:t xml:space="preserve">to the </w:t>
      </w:r>
      <w:r w:rsidR="00A40335" w:rsidRPr="009F4902">
        <w:rPr>
          <w:rFonts w:ascii="Times New Roman" w:hAnsi="Times New Roman"/>
          <w:sz w:val="24"/>
          <w:szCs w:val="24"/>
        </w:rPr>
        <w:t xml:space="preserve">lessor </w:t>
      </w:r>
      <w:r w:rsidR="00325631" w:rsidRPr="009F4902">
        <w:rPr>
          <w:rFonts w:ascii="Times New Roman" w:hAnsi="Times New Roman"/>
          <w:sz w:val="24"/>
          <w:szCs w:val="24"/>
        </w:rPr>
        <w:t>upon</w:t>
      </w:r>
      <w:r w:rsidR="00A40335" w:rsidRPr="009F4902">
        <w:rPr>
          <w:rFonts w:ascii="Times New Roman" w:hAnsi="Times New Roman"/>
          <w:sz w:val="24"/>
          <w:szCs w:val="24"/>
        </w:rPr>
        <w:t xml:space="preserve"> termination of the lease (§ 109).</w:t>
      </w:r>
    </w:p>
    <w:p w:rsidR="003E1818" w:rsidRPr="009F4902" w:rsidRDefault="003E1818" w:rsidP="00254235">
      <w:pPr>
        <w:pStyle w:val="Subpartsanswer"/>
        <w:tabs>
          <w:tab w:val="clear" w:pos="1296"/>
          <w:tab w:val="left" w:pos="1440"/>
        </w:tabs>
        <w:ind w:left="0" w:firstLine="0"/>
        <w:jc w:val="left"/>
        <w:rPr>
          <w:rFonts w:ascii="Times New Roman" w:hAnsi="Times New Roman"/>
          <w:sz w:val="24"/>
          <w:szCs w:val="24"/>
        </w:rPr>
      </w:pPr>
    </w:p>
    <w:p w:rsidR="003E1818" w:rsidRPr="009F4902" w:rsidRDefault="00490E7F" w:rsidP="00254235">
      <w:pPr>
        <w:pStyle w:val="Subpartsanswer"/>
        <w:tabs>
          <w:tab w:val="clear" w:pos="1296"/>
          <w:tab w:val="left" w:pos="1440"/>
        </w:tabs>
        <w:ind w:left="0" w:firstLine="0"/>
        <w:jc w:val="left"/>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Mitigating the Effect o</w:t>
      </w:r>
      <w:r w:rsidR="003E1818" w:rsidRPr="009F4902">
        <w:rPr>
          <w:rFonts w:ascii="Times New Roman" w:hAnsi="Times New Roman"/>
          <w:sz w:val="24"/>
          <w:szCs w:val="24"/>
        </w:rPr>
        <w:t>f the Annual Accounting Period Concept.</w:t>
      </w:r>
    </w:p>
    <w:p w:rsidR="00674706" w:rsidRPr="009F4902" w:rsidRDefault="00674706" w:rsidP="00254235">
      <w:pPr>
        <w:pStyle w:val="Subpartsanswer"/>
        <w:tabs>
          <w:tab w:val="clear" w:pos="1296"/>
          <w:tab w:val="left" w:pos="1440"/>
        </w:tabs>
        <w:ind w:left="2160" w:firstLine="0"/>
        <w:jc w:val="left"/>
        <w:rPr>
          <w:rFonts w:ascii="Times New Roman" w:hAnsi="Times New Roman"/>
          <w:sz w:val="24"/>
          <w:szCs w:val="24"/>
        </w:rPr>
      </w:pPr>
    </w:p>
    <w:p w:rsidR="00806F0E" w:rsidRPr="009F4902" w:rsidRDefault="003E1818" w:rsidP="00254235">
      <w:pPr>
        <w:pStyle w:val="Subpartsanswer"/>
        <w:tabs>
          <w:tab w:val="clear" w:pos="576"/>
          <w:tab w:val="clear" w:pos="1296"/>
        </w:tabs>
        <w:ind w:left="1440" w:hanging="720"/>
        <w:jc w:val="left"/>
        <w:rPr>
          <w:rFonts w:ascii="Times New Roman" w:hAnsi="Times New Roman"/>
          <w:sz w:val="24"/>
          <w:szCs w:val="24"/>
        </w:rPr>
      </w:pPr>
      <w:r w:rsidRPr="009F4902">
        <w:rPr>
          <w:rFonts w:ascii="Times New Roman" w:hAnsi="Times New Roman"/>
          <w:sz w:val="24"/>
          <w:szCs w:val="24"/>
        </w:rPr>
        <w:t>a.</w:t>
      </w:r>
      <w:r w:rsidR="00325631" w:rsidRPr="009F4902">
        <w:rPr>
          <w:rFonts w:ascii="Times New Roman" w:hAnsi="Times New Roman"/>
          <w:sz w:val="24"/>
          <w:szCs w:val="24"/>
        </w:rPr>
        <w:tab/>
      </w:r>
      <w:r w:rsidR="00C07968" w:rsidRPr="009F4902">
        <w:rPr>
          <w:rFonts w:ascii="Times New Roman" w:hAnsi="Times New Roman"/>
          <w:sz w:val="24"/>
          <w:szCs w:val="24"/>
        </w:rPr>
        <w:t xml:space="preserve">For administrative ease, all taxpayers have to file tax returns </w:t>
      </w:r>
      <w:r w:rsidR="008C64F1" w:rsidRPr="009F4902">
        <w:rPr>
          <w:rFonts w:ascii="Times New Roman" w:hAnsi="Times New Roman"/>
          <w:sz w:val="24"/>
          <w:szCs w:val="24"/>
        </w:rPr>
        <w:t>yearly</w:t>
      </w:r>
      <w:r w:rsidR="00C07968" w:rsidRPr="009F4902">
        <w:rPr>
          <w:rFonts w:ascii="Times New Roman" w:hAnsi="Times New Roman"/>
          <w:sz w:val="24"/>
          <w:szCs w:val="24"/>
        </w:rPr>
        <w:t xml:space="preserve">. However, all taxpayers </w:t>
      </w:r>
      <w:r w:rsidR="008C64F1" w:rsidRPr="009F4902">
        <w:rPr>
          <w:rFonts w:ascii="Times New Roman" w:hAnsi="Times New Roman"/>
          <w:sz w:val="24"/>
          <w:szCs w:val="24"/>
        </w:rPr>
        <w:t>d</w:t>
      </w:r>
      <w:r w:rsidR="00C07968" w:rsidRPr="009F4902">
        <w:rPr>
          <w:rFonts w:ascii="Times New Roman" w:hAnsi="Times New Roman"/>
          <w:sz w:val="24"/>
          <w:szCs w:val="24"/>
        </w:rPr>
        <w:t xml:space="preserve">o not </w:t>
      </w:r>
      <w:r w:rsidR="008C64F1" w:rsidRPr="009F4902">
        <w:rPr>
          <w:rFonts w:ascii="Times New Roman" w:hAnsi="Times New Roman"/>
          <w:sz w:val="24"/>
          <w:szCs w:val="24"/>
        </w:rPr>
        <w:t xml:space="preserve">have a one year business cycle. </w:t>
      </w:r>
      <w:r w:rsidR="00C07968" w:rsidRPr="009F4902">
        <w:rPr>
          <w:rFonts w:ascii="Times New Roman" w:hAnsi="Times New Roman"/>
          <w:sz w:val="24"/>
          <w:szCs w:val="24"/>
        </w:rPr>
        <w:t>To m</w:t>
      </w:r>
      <w:r w:rsidR="00074B66" w:rsidRPr="009F4902">
        <w:rPr>
          <w:rFonts w:ascii="Times New Roman" w:hAnsi="Times New Roman"/>
          <w:sz w:val="24"/>
          <w:szCs w:val="24"/>
        </w:rPr>
        <w:t>itigat</w:t>
      </w:r>
      <w:r w:rsidR="00674706" w:rsidRPr="009F4902">
        <w:rPr>
          <w:rFonts w:ascii="Times New Roman" w:hAnsi="Times New Roman"/>
          <w:sz w:val="24"/>
          <w:szCs w:val="24"/>
        </w:rPr>
        <w:t xml:space="preserve">e </w:t>
      </w:r>
      <w:r w:rsidR="00074B66" w:rsidRPr="009F4902">
        <w:rPr>
          <w:rFonts w:ascii="Times New Roman" w:hAnsi="Times New Roman"/>
          <w:sz w:val="24"/>
          <w:szCs w:val="24"/>
        </w:rPr>
        <w:t>the effect of annual accounting period concepts</w:t>
      </w:r>
      <w:r w:rsidR="008C64F1" w:rsidRPr="009F4902">
        <w:rPr>
          <w:rFonts w:ascii="Times New Roman" w:hAnsi="Times New Roman"/>
          <w:sz w:val="24"/>
          <w:szCs w:val="24"/>
        </w:rPr>
        <w:t xml:space="preserve">, taxpayers are allowed </w:t>
      </w:r>
      <w:r w:rsidR="00806F0E" w:rsidRPr="009F4902">
        <w:rPr>
          <w:rFonts w:ascii="Times New Roman" w:hAnsi="Times New Roman"/>
          <w:sz w:val="24"/>
          <w:szCs w:val="24"/>
        </w:rPr>
        <w:t>the following.</w:t>
      </w:r>
    </w:p>
    <w:p w:rsidR="00806F0E" w:rsidRPr="009F4902" w:rsidRDefault="00806F0E" w:rsidP="00254235">
      <w:pPr>
        <w:pStyle w:val="Subpartsanswer"/>
        <w:tabs>
          <w:tab w:val="clear" w:pos="576"/>
          <w:tab w:val="clear" w:pos="1296"/>
        </w:tabs>
        <w:ind w:left="720" w:firstLine="0"/>
        <w:jc w:val="left"/>
        <w:rPr>
          <w:rFonts w:ascii="Times New Roman" w:hAnsi="Times New Roman"/>
          <w:sz w:val="24"/>
          <w:szCs w:val="24"/>
        </w:rPr>
      </w:pPr>
    </w:p>
    <w:p w:rsidR="000100B6" w:rsidRPr="009F4902" w:rsidRDefault="000100B6" w:rsidP="000B333E">
      <w:pPr>
        <w:pStyle w:val="Subpartsanswer"/>
        <w:numPr>
          <w:ilvl w:val="0"/>
          <w:numId w:val="14"/>
        </w:numPr>
        <w:tabs>
          <w:tab w:val="clear" w:pos="576"/>
          <w:tab w:val="clear" w:pos="1296"/>
        </w:tabs>
        <w:ind w:left="2160" w:hanging="720"/>
        <w:jc w:val="left"/>
        <w:rPr>
          <w:rFonts w:ascii="Times New Roman" w:hAnsi="Times New Roman"/>
          <w:sz w:val="24"/>
          <w:szCs w:val="24"/>
        </w:rPr>
      </w:pPr>
      <w:r w:rsidRPr="009F4902">
        <w:rPr>
          <w:rFonts w:ascii="Times New Roman" w:hAnsi="Times New Roman"/>
          <w:sz w:val="24"/>
          <w:szCs w:val="24"/>
        </w:rPr>
        <w:t>Deductions for net operating losses that occur in other tax years.</w:t>
      </w:r>
    </w:p>
    <w:p w:rsidR="000100B6" w:rsidRPr="009F4902" w:rsidRDefault="000100B6" w:rsidP="000B333E">
      <w:pPr>
        <w:pStyle w:val="Subpartsanswer"/>
        <w:numPr>
          <w:ilvl w:val="0"/>
          <w:numId w:val="14"/>
        </w:numPr>
        <w:tabs>
          <w:tab w:val="clear" w:pos="576"/>
          <w:tab w:val="clear" w:pos="1296"/>
        </w:tabs>
        <w:ind w:left="2160" w:hanging="720"/>
        <w:jc w:val="left"/>
        <w:rPr>
          <w:rFonts w:ascii="Times New Roman" w:hAnsi="Times New Roman"/>
          <w:sz w:val="24"/>
          <w:szCs w:val="24"/>
        </w:rPr>
      </w:pPr>
      <w:r w:rsidRPr="009F4902">
        <w:rPr>
          <w:rFonts w:ascii="Times New Roman" w:hAnsi="Times New Roman"/>
          <w:sz w:val="24"/>
          <w:szCs w:val="24"/>
        </w:rPr>
        <w:t>Installment treatment.</w:t>
      </w:r>
    </w:p>
    <w:p w:rsidR="00E103DF" w:rsidRPr="009F4902" w:rsidRDefault="00AE24C8" w:rsidP="000B333E">
      <w:pPr>
        <w:numPr>
          <w:ilvl w:val="0"/>
          <w:numId w:val="14"/>
        </w:numPr>
        <w:spacing w:line="240" w:lineRule="exact"/>
        <w:ind w:left="2160" w:hanging="720"/>
        <w:rPr>
          <w:spacing w:val="-4"/>
        </w:rPr>
      </w:pPr>
      <w:r w:rsidRPr="009F4902">
        <w:rPr>
          <w:spacing w:val="-4"/>
        </w:rPr>
        <w:lastRenderedPageBreak/>
        <w:t>D</w:t>
      </w:r>
      <w:r w:rsidR="00924028" w:rsidRPr="009F4902">
        <w:rPr>
          <w:spacing w:val="-4"/>
        </w:rPr>
        <w:t>eduction d</w:t>
      </w:r>
      <w:r w:rsidRPr="009F4902">
        <w:rPr>
          <w:spacing w:val="-4"/>
        </w:rPr>
        <w:t>eterminati</w:t>
      </w:r>
      <w:r w:rsidR="00924028" w:rsidRPr="009F4902">
        <w:rPr>
          <w:spacing w:val="-4"/>
        </w:rPr>
        <w:t xml:space="preserve">on after the year-end </w:t>
      </w:r>
      <w:r w:rsidRPr="009F4902">
        <w:rPr>
          <w:spacing w:val="-4"/>
        </w:rPr>
        <w:t xml:space="preserve">when it is difficult to </w:t>
      </w:r>
      <w:r w:rsidR="002D205E" w:rsidRPr="009F4902">
        <w:rPr>
          <w:spacing w:val="-4"/>
        </w:rPr>
        <w:t xml:space="preserve">accurately </w:t>
      </w:r>
      <w:r w:rsidRPr="009F4902">
        <w:rPr>
          <w:spacing w:val="-4"/>
        </w:rPr>
        <w:t>asses</w:t>
      </w:r>
      <w:r w:rsidR="002D205E" w:rsidRPr="009F4902">
        <w:rPr>
          <w:spacing w:val="-4"/>
        </w:rPr>
        <w:t>s</w:t>
      </w:r>
      <w:r w:rsidRPr="009F4902">
        <w:rPr>
          <w:spacing w:val="-4"/>
        </w:rPr>
        <w:t xml:space="preserve"> the proper amount b</w:t>
      </w:r>
      <w:r w:rsidR="00924028" w:rsidRPr="009F4902">
        <w:rPr>
          <w:spacing w:val="-4"/>
        </w:rPr>
        <w:t>y</w:t>
      </w:r>
      <w:r w:rsidRPr="009F4902">
        <w:rPr>
          <w:spacing w:val="-4"/>
        </w:rPr>
        <w:t xml:space="preserve"> year-end</w:t>
      </w:r>
      <w:r w:rsidR="002D205E" w:rsidRPr="009F4902">
        <w:rPr>
          <w:spacing w:val="-4"/>
        </w:rPr>
        <w:t xml:space="preserve">. Examples are contributions </w:t>
      </w:r>
      <w:proofErr w:type="gramStart"/>
      <w:r w:rsidR="002D205E" w:rsidRPr="009F4902">
        <w:rPr>
          <w:spacing w:val="-4"/>
        </w:rPr>
        <w:t>to</w:t>
      </w:r>
      <w:r w:rsidR="00924028" w:rsidRPr="009F4902">
        <w:rPr>
          <w:spacing w:val="-4"/>
        </w:rPr>
        <w:t xml:space="preserve"> </w:t>
      </w:r>
      <w:r w:rsidR="0000677D" w:rsidRPr="009F4902">
        <w:rPr>
          <w:spacing w:val="-4"/>
        </w:rPr>
        <w:t xml:space="preserve"> IRA</w:t>
      </w:r>
      <w:proofErr w:type="gramEnd"/>
      <w:r w:rsidR="0000677D" w:rsidRPr="009F4902">
        <w:rPr>
          <w:spacing w:val="-4"/>
        </w:rPr>
        <w:t xml:space="preserve"> and </w:t>
      </w:r>
      <w:r w:rsidR="00924028" w:rsidRPr="009F4902">
        <w:rPr>
          <w:spacing w:val="-4"/>
        </w:rPr>
        <w:t xml:space="preserve">H.R. 10 (Keogh) </w:t>
      </w:r>
      <w:r w:rsidR="002D205E" w:rsidRPr="009F4902">
        <w:rPr>
          <w:spacing w:val="-4"/>
        </w:rPr>
        <w:t>retirement plans.</w:t>
      </w:r>
    </w:p>
    <w:p w:rsidR="00490E7F" w:rsidRDefault="00490E7F" w:rsidP="00254235">
      <w:pPr>
        <w:spacing w:line="240" w:lineRule="exact"/>
        <w:ind w:left="720" w:hanging="630"/>
      </w:pPr>
    </w:p>
    <w:p w:rsidR="00FA14A7" w:rsidRPr="009F4902" w:rsidRDefault="003E1818" w:rsidP="00490E7F">
      <w:pPr>
        <w:spacing w:line="240" w:lineRule="exact"/>
        <w:ind w:left="720" w:hanging="720"/>
      </w:pPr>
      <w:r w:rsidRPr="009F4902">
        <w:t>14.</w:t>
      </w:r>
      <w:r w:rsidRPr="009F4902">
        <w:tab/>
        <w:t xml:space="preserve">Coping with Inflation. </w:t>
      </w:r>
      <w:r w:rsidR="00FD1E71" w:rsidRPr="009F4902">
        <w:t>To overcome the impact of inflation in many areas of the tax law,</w:t>
      </w:r>
      <w:r w:rsidR="00FD386D" w:rsidRPr="009F4902">
        <w:t xml:space="preserve"> Congress has included an indexing procedure.</w:t>
      </w:r>
    </w:p>
    <w:p w:rsidR="00FB2FD1" w:rsidRDefault="00FB2FD1" w:rsidP="00254235">
      <w:pPr>
        <w:spacing w:line="240" w:lineRule="exact"/>
      </w:pPr>
    </w:p>
    <w:p w:rsidR="00CB5C9A" w:rsidRDefault="00CB5C9A" w:rsidP="00254235">
      <w:pPr>
        <w:spacing w:line="240" w:lineRule="exact"/>
      </w:pPr>
    </w:p>
    <w:p w:rsidR="00CB5C9A" w:rsidRDefault="00CB5C9A" w:rsidP="00254235">
      <w:pPr>
        <w:spacing w:line="240" w:lineRule="exact"/>
      </w:pPr>
    </w:p>
    <w:p w:rsidR="00CB5C9A" w:rsidRPr="009F4902" w:rsidRDefault="00CB5C9A" w:rsidP="00254235">
      <w:pPr>
        <w:spacing w:line="240" w:lineRule="exact"/>
      </w:pPr>
    </w:p>
    <w:p w:rsidR="00C26888" w:rsidRPr="009F4902" w:rsidRDefault="004F09ED" w:rsidP="00254235">
      <w:pPr>
        <w:spacing w:line="240" w:lineRule="exact"/>
        <w:rPr>
          <w:b/>
        </w:rPr>
      </w:pPr>
      <w:r w:rsidRPr="009F4902">
        <w:rPr>
          <w:b/>
        </w:rPr>
        <w:t>Political Considerations</w:t>
      </w:r>
    </w:p>
    <w:p w:rsidR="00FE7CB6" w:rsidRPr="009F4902" w:rsidRDefault="00FE7CB6" w:rsidP="00254235">
      <w:pPr>
        <w:pStyle w:val="mainanswerparagraph"/>
        <w:jc w:val="left"/>
        <w:rPr>
          <w:rFonts w:ascii="Times New Roman" w:hAnsi="Times New Roman"/>
          <w:sz w:val="24"/>
          <w:szCs w:val="24"/>
        </w:rPr>
      </w:pPr>
    </w:p>
    <w:p w:rsidR="00C26888" w:rsidRPr="009F4902" w:rsidRDefault="00C26888" w:rsidP="00254235">
      <w:pPr>
        <w:pStyle w:val="Subpartsanswer"/>
        <w:tabs>
          <w:tab w:val="clear" w:pos="1296"/>
        </w:tabs>
        <w:ind w:left="720" w:hanging="720"/>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5</w:t>
      </w:r>
      <w:r w:rsidRPr="009F4902">
        <w:rPr>
          <w:rFonts w:ascii="Times New Roman" w:hAnsi="Times New Roman"/>
          <w:sz w:val="24"/>
          <w:szCs w:val="24"/>
        </w:rPr>
        <w:t>.</w:t>
      </w:r>
      <w:r w:rsidRPr="009F4902">
        <w:rPr>
          <w:rFonts w:ascii="Times New Roman" w:hAnsi="Times New Roman"/>
          <w:sz w:val="24"/>
          <w:szCs w:val="24"/>
        </w:rPr>
        <w:tab/>
      </w:r>
      <w:r w:rsidR="00924028" w:rsidRPr="009F4902">
        <w:rPr>
          <w:rFonts w:ascii="Times New Roman" w:hAnsi="Times New Roman"/>
          <w:sz w:val="24"/>
          <w:szCs w:val="24"/>
        </w:rPr>
        <w:tab/>
      </w:r>
      <w:r w:rsidR="00994CE6" w:rsidRPr="009F4902">
        <w:rPr>
          <w:rFonts w:ascii="Times New Roman" w:hAnsi="Times New Roman"/>
          <w:sz w:val="24"/>
          <w:szCs w:val="24"/>
        </w:rPr>
        <w:t>Special Interest Legislation</w:t>
      </w:r>
      <w:r w:rsidR="003E1818" w:rsidRPr="009F4902">
        <w:rPr>
          <w:rFonts w:ascii="Times New Roman" w:hAnsi="Times New Roman"/>
          <w:sz w:val="24"/>
          <w:szCs w:val="24"/>
        </w:rPr>
        <w:t xml:space="preserve"> p</w:t>
      </w:r>
      <w:r w:rsidR="00674706" w:rsidRPr="009F4902">
        <w:rPr>
          <w:rFonts w:ascii="Times New Roman" w:hAnsi="Times New Roman"/>
          <w:sz w:val="24"/>
          <w:szCs w:val="24"/>
        </w:rPr>
        <w:t xml:space="preserve">rovides benefits to limited groups of taxpayers. However, this legislation </w:t>
      </w:r>
      <w:r w:rsidR="00924028" w:rsidRPr="009F4902">
        <w:rPr>
          <w:rFonts w:ascii="Times New Roman" w:hAnsi="Times New Roman"/>
          <w:sz w:val="24"/>
          <w:szCs w:val="24"/>
        </w:rPr>
        <w:t xml:space="preserve">should </w:t>
      </w:r>
      <w:r w:rsidR="00674706" w:rsidRPr="009F4902">
        <w:rPr>
          <w:rFonts w:ascii="Times New Roman" w:hAnsi="Times New Roman"/>
          <w:sz w:val="24"/>
          <w:szCs w:val="24"/>
        </w:rPr>
        <w:t>not be condemned if justified on economic or social grounds.</w:t>
      </w:r>
    </w:p>
    <w:p w:rsidR="00325631" w:rsidRPr="009F4902" w:rsidRDefault="00325631" w:rsidP="00254235">
      <w:pPr>
        <w:pStyle w:val="mainanswerparagraph"/>
        <w:jc w:val="left"/>
        <w:rPr>
          <w:rFonts w:ascii="Times New Roman" w:hAnsi="Times New Roman"/>
          <w:sz w:val="24"/>
          <w:szCs w:val="24"/>
        </w:rPr>
      </w:pPr>
    </w:p>
    <w:p w:rsidR="00294196" w:rsidRPr="009F4902" w:rsidRDefault="00C26888" w:rsidP="00254235">
      <w:pPr>
        <w:pStyle w:val="mainanswerparagraph"/>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6</w:t>
      </w:r>
      <w:r w:rsidRPr="009F4902">
        <w:rPr>
          <w:rFonts w:ascii="Times New Roman" w:hAnsi="Times New Roman"/>
          <w:sz w:val="24"/>
          <w:szCs w:val="24"/>
        </w:rPr>
        <w:t>.</w:t>
      </w:r>
      <w:r w:rsidRPr="009F4902">
        <w:rPr>
          <w:rFonts w:ascii="Times New Roman" w:hAnsi="Times New Roman"/>
          <w:sz w:val="24"/>
          <w:szCs w:val="24"/>
        </w:rPr>
        <w:tab/>
      </w:r>
      <w:r w:rsidR="00294196" w:rsidRPr="009F4902">
        <w:rPr>
          <w:rFonts w:ascii="Times New Roman" w:hAnsi="Times New Roman"/>
          <w:sz w:val="24"/>
          <w:szCs w:val="24"/>
        </w:rPr>
        <w:t xml:space="preserve">Political Expediency. Congress is sensitive to the </w:t>
      </w:r>
      <w:r w:rsidR="009A3277" w:rsidRPr="009F4902">
        <w:rPr>
          <w:rFonts w:ascii="Times New Roman" w:hAnsi="Times New Roman"/>
          <w:sz w:val="24"/>
          <w:szCs w:val="24"/>
        </w:rPr>
        <w:t xml:space="preserve">general public’s sentiment regarding taxes. The AMT is a response to the general public’s </w:t>
      </w:r>
      <w:r w:rsidR="009B7829" w:rsidRPr="009F4902">
        <w:rPr>
          <w:rFonts w:ascii="Times New Roman" w:hAnsi="Times New Roman"/>
          <w:sz w:val="24"/>
          <w:szCs w:val="24"/>
        </w:rPr>
        <w:t>disapproval of large profitable corporations paying little or no income taxes.</w:t>
      </w:r>
      <w:r w:rsidR="009A3277" w:rsidRPr="009F4902">
        <w:rPr>
          <w:rFonts w:ascii="Times New Roman" w:hAnsi="Times New Roman"/>
          <w:sz w:val="24"/>
          <w:szCs w:val="24"/>
        </w:rPr>
        <w:t xml:space="preserve"> </w:t>
      </w:r>
    </w:p>
    <w:p w:rsidR="002D205E" w:rsidRPr="009F4902" w:rsidRDefault="002D205E" w:rsidP="00254235">
      <w:pPr>
        <w:pStyle w:val="mainanswerparagraph"/>
        <w:jc w:val="left"/>
        <w:rPr>
          <w:rFonts w:ascii="Times New Roman" w:hAnsi="Times New Roman"/>
          <w:sz w:val="24"/>
          <w:szCs w:val="24"/>
        </w:rPr>
      </w:pPr>
    </w:p>
    <w:p w:rsidR="00C26888" w:rsidRPr="009F4902" w:rsidRDefault="009B7829" w:rsidP="00254235">
      <w:pPr>
        <w:pStyle w:val="mainanswerparagraph"/>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7</w:t>
      </w:r>
      <w:r w:rsidRPr="009F4902">
        <w:rPr>
          <w:rFonts w:ascii="Times New Roman" w:hAnsi="Times New Roman"/>
          <w:sz w:val="24"/>
          <w:szCs w:val="24"/>
        </w:rPr>
        <w:t>.</w:t>
      </w:r>
      <w:r w:rsidRPr="009F4902">
        <w:rPr>
          <w:rFonts w:ascii="Times New Roman" w:hAnsi="Times New Roman"/>
          <w:sz w:val="24"/>
          <w:szCs w:val="24"/>
        </w:rPr>
        <w:tab/>
      </w:r>
      <w:r w:rsidR="00893758" w:rsidRPr="009F4902">
        <w:rPr>
          <w:rFonts w:ascii="Times New Roman" w:hAnsi="Times New Roman"/>
          <w:sz w:val="24"/>
          <w:szCs w:val="24"/>
        </w:rPr>
        <w:t>State and Local Influences</w:t>
      </w:r>
      <w:r w:rsidR="0090697D" w:rsidRPr="009F4902">
        <w:rPr>
          <w:rFonts w:ascii="Times New Roman" w:hAnsi="Times New Roman"/>
          <w:sz w:val="24"/>
          <w:szCs w:val="24"/>
        </w:rPr>
        <w:t xml:space="preserve"> on Federal taxation may be less apparent. The community property system is an example</w:t>
      </w:r>
      <w:r w:rsidR="006774BD" w:rsidRPr="009F4902">
        <w:rPr>
          <w:rFonts w:ascii="Times New Roman" w:hAnsi="Times New Roman"/>
          <w:sz w:val="24"/>
          <w:szCs w:val="24"/>
        </w:rPr>
        <w:t>.</w:t>
      </w:r>
    </w:p>
    <w:p w:rsidR="00C04762" w:rsidRPr="009F4902" w:rsidRDefault="00C04762" w:rsidP="00254235">
      <w:pPr>
        <w:pStyle w:val="mainanswerparagraph"/>
        <w:jc w:val="left"/>
        <w:rPr>
          <w:rFonts w:ascii="Times New Roman" w:hAnsi="Times New Roman"/>
          <w:sz w:val="24"/>
          <w:szCs w:val="24"/>
        </w:rPr>
      </w:pPr>
    </w:p>
    <w:p w:rsidR="00C26888" w:rsidRPr="009F4902" w:rsidRDefault="00622DBF" w:rsidP="00254235">
      <w:pPr>
        <w:spacing w:line="240" w:lineRule="exact"/>
        <w:rPr>
          <w:b/>
        </w:rPr>
      </w:pPr>
      <w:r w:rsidRPr="009F4902">
        <w:rPr>
          <w:b/>
        </w:rPr>
        <w:t>Influence of the Internal Revenue Service</w:t>
      </w:r>
    </w:p>
    <w:p w:rsidR="00C26888" w:rsidRPr="009F4902" w:rsidRDefault="00C26888" w:rsidP="00254235">
      <w:pPr>
        <w:spacing w:line="240" w:lineRule="exact"/>
      </w:pPr>
    </w:p>
    <w:p w:rsidR="00C26888" w:rsidRPr="009F4902" w:rsidRDefault="004B0193" w:rsidP="00254235">
      <w:pPr>
        <w:pStyle w:val="mainanswerparagraph"/>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8</w:t>
      </w:r>
      <w:r w:rsidRPr="009F4902">
        <w:rPr>
          <w:rFonts w:ascii="Times New Roman" w:hAnsi="Times New Roman"/>
          <w:sz w:val="24"/>
          <w:szCs w:val="24"/>
        </w:rPr>
        <w:t>.</w:t>
      </w:r>
      <w:r w:rsidRPr="009F4902">
        <w:rPr>
          <w:rFonts w:ascii="Times New Roman" w:hAnsi="Times New Roman"/>
          <w:sz w:val="24"/>
          <w:szCs w:val="24"/>
        </w:rPr>
        <w:tab/>
        <w:t xml:space="preserve">IRS </w:t>
      </w:r>
      <w:r w:rsidR="003E1818" w:rsidRPr="009F4902">
        <w:rPr>
          <w:rFonts w:ascii="Times New Roman" w:hAnsi="Times New Roman"/>
          <w:sz w:val="24"/>
          <w:szCs w:val="24"/>
        </w:rPr>
        <w:t xml:space="preserve">as Protector of the Revenue. IRS </w:t>
      </w:r>
      <w:r w:rsidRPr="009F4902">
        <w:rPr>
          <w:rFonts w:ascii="Times New Roman" w:hAnsi="Times New Roman"/>
          <w:sz w:val="24"/>
          <w:szCs w:val="24"/>
        </w:rPr>
        <w:t>is influential in many areas beyond it</w:t>
      </w:r>
      <w:r w:rsidR="003E1818" w:rsidRPr="009F4902">
        <w:rPr>
          <w:rFonts w:ascii="Times New Roman" w:hAnsi="Times New Roman"/>
          <w:sz w:val="24"/>
          <w:szCs w:val="24"/>
        </w:rPr>
        <w:t>s</w:t>
      </w:r>
      <w:r w:rsidRPr="009F4902">
        <w:rPr>
          <w:rFonts w:ascii="Times New Roman" w:hAnsi="Times New Roman"/>
          <w:sz w:val="24"/>
          <w:szCs w:val="24"/>
        </w:rPr>
        <w:t xml:space="preserve"> role in issuing administrative pronouncements.</w:t>
      </w:r>
      <w:r w:rsidR="007214A4" w:rsidRPr="009F4902">
        <w:rPr>
          <w:rFonts w:ascii="Times New Roman" w:hAnsi="Times New Roman"/>
          <w:sz w:val="24"/>
          <w:szCs w:val="24"/>
        </w:rPr>
        <w:t xml:space="preserve"> </w:t>
      </w:r>
      <w:r w:rsidR="00C04546" w:rsidRPr="009F4902">
        <w:rPr>
          <w:rFonts w:ascii="Times New Roman" w:hAnsi="Times New Roman"/>
          <w:sz w:val="24"/>
          <w:szCs w:val="24"/>
        </w:rPr>
        <w:t xml:space="preserve">It </w:t>
      </w:r>
      <w:r w:rsidR="003E1818" w:rsidRPr="009F4902">
        <w:rPr>
          <w:rFonts w:ascii="Times New Roman" w:hAnsi="Times New Roman"/>
          <w:sz w:val="24"/>
          <w:szCs w:val="24"/>
        </w:rPr>
        <w:t>is</w:t>
      </w:r>
      <w:r w:rsidR="00C04546" w:rsidRPr="009F4902">
        <w:rPr>
          <w:rFonts w:ascii="Times New Roman" w:hAnsi="Times New Roman"/>
          <w:sz w:val="24"/>
          <w:szCs w:val="24"/>
        </w:rPr>
        <w:t xml:space="preserve"> proactive in closing </w:t>
      </w:r>
      <w:r w:rsidR="00C26888" w:rsidRPr="009F4902">
        <w:rPr>
          <w:rFonts w:ascii="Times New Roman" w:hAnsi="Times New Roman"/>
          <w:sz w:val="24"/>
          <w:szCs w:val="24"/>
        </w:rPr>
        <w:t>“loophole</w:t>
      </w:r>
      <w:r w:rsidR="00C04546" w:rsidRPr="009F4902">
        <w:rPr>
          <w:rFonts w:ascii="Times New Roman" w:hAnsi="Times New Roman"/>
          <w:sz w:val="24"/>
          <w:szCs w:val="24"/>
        </w:rPr>
        <w:t>s</w:t>
      </w:r>
      <w:r w:rsidR="00C26888" w:rsidRPr="009F4902">
        <w:rPr>
          <w:rFonts w:ascii="Times New Roman" w:hAnsi="Times New Roman"/>
          <w:sz w:val="24"/>
          <w:szCs w:val="24"/>
        </w:rPr>
        <w:t xml:space="preserve">” </w:t>
      </w:r>
      <w:r w:rsidR="00C04546" w:rsidRPr="009F4902">
        <w:rPr>
          <w:rFonts w:ascii="Times New Roman" w:hAnsi="Times New Roman"/>
          <w:sz w:val="24"/>
          <w:szCs w:val="24"/>
        </w:rPr>
        <w:t>in tax law</w:t>
      </w:r>
      <w:r w:rsidR="003E1818" w:rsidRPr="009F4902">
        <w:rPr>
          <w:rFonts w:ascii="Times New Roman" w:hAnsi="Times New Roman"/>
          <w:sz w:val="24"/>
          <w:szCs w:val="24"/>
        </w:rPr>
        <w:t>s</w:t>
      </w:r>
      <w:r w:rsidRPr="009F4902">
        <w:rPr>
          <w:rFonts w:ascii="Times New Roman" w:hAnsi="Times New Roman"/>
          <w:sz w:val="24"/>
          <w:szCs w:val="24"/>
        </w:rPr>
        <w:t>.</w:t>
      </w:r>
    </w:p>
    <w:p w:rsidR="004B0193" w:rsidRPr="009F4902" w:rsidRDefault="004B0193" w:rsidP="00254235">
      <w:pPr>
        <w:pStyle w:val="mainanswerparagraph"/>
        <w:ind w:left="0" w:firstLine="0"/>
        <w:jc w:val="left"/>
        <w:rPr>
          <w:rFonts w:ascii="Times New Roman" w:hAnsi="Times New Roman"/>
          <w:sz w:val="24"/>
          <w:szCs w:val="24"/>
        </w:rPr>
      </w:pPr>
    </w:p>
    <w:p w:rsidR="00924028" w:rsidRPr="009F4902" w:rsidRDefault="00C26888" w:rsidP="00254235">
      <w:pPr>
        <w:autoSpaceDE w:val="0"/>
        <w:autoSpaceDN w:val="0"/>
        <w:adjustRightInd w:val="0"/>
        <w:spacing w:line="240" w:lineRule="exact"/>
        <w:ind w:left="720" w:hanging="720"/>
      </w:pPr>
      <w:r w:rsidRPr="009F4902">
        <w:t>1</w:t>
      </w:r>
      <w:r w:rsidR="003E1818" w:rsidRPr="009F4902">
        <w:t>9</w:t>
      </w:r>
      <w:r w:rsidRPr="009F4902">
        <w:t>.</w:t>
      </w:r>
      <w:r w:rsidRPr="009F4902">
        <w:tab/>
      </w:r>
      <w:r w:rsidR="00B50BE8" w:rsidRPr="009F4902">
        <w:t xml:space="preserve">Administrative Feasibility. </w:t>
      </w:r>
    </w:p>
    <w:p w:rsidR="00924028" w:rsidRPr="009F4902" w:rsidRDefault="00924028" w:rsidP="00254235">
      <w:pPr>
        <w:autoSpaceDE w:val="0"/>
        <w:autoSpaceDN w:val="0"/>
        <w:adjustRightInd w:val="0"/>
        <w:spacing w:line="240" w:lineRule="exact"/>
        <w:ind w:left="720" w:hanging="720"/>
      </w:pPr>
    </w:p>
    <w:p w:rsidR="003A2290" w:rsidRDefault="00924028" w:rsidP="003A2290">
      <w:pPr>
        <w:autoSpaceDE w:val="0"/>
        <w:autoSpaceDN w:val="0"/>
        <w:adjustRightInd w:val="0"/>
        <w:spacing w:line="240" w:lineRule="exact"/>
        <w:ind w:left="1440" w:hanging="720"/>
      </w:pPr>
      <w:r w:rsidRPr="009F4902">
        <w:t>a.</w:t>
      </w:r>
      <w:r w:rsidRPr="009F4902">
        <w:tab/>
      </w:r>
      <w:r w:rsidR="00B50BE8" w:rsidRPr="009F4902">
        <w:t>Some tax laws are justified on the grounds that they simplify the collecting the revenue and administering the law.</w:t>
      </w:r>
      <w:r w:rsidR="00C04546" w:rsidRPr="009F4902">
        <w:t xml:space="preserve"> Such items as the p</w:t>
      </w:r>
      <w:r w:rsidR="00B50BE8" w:rsidRPr="009F4902">
        <w:t>ay-as-you-go basis for collecting taxes</w:t>
      </w:r>
      <w:r w:rsidR="00C04546" w:rsidRPr="009F4902">
        <w:t xml:space="preserve"> and the imposition of </w:t>
      </w:r>
      <w:r w:rsidR="00B50BE8" w:rsidRPr="009F4902">
        <w:t>interest and penalties on taxpayers for noncompliance with the tax law</w:t>
      </w:r>
      <w:r w:rsidR="00C04546" w:rsidRPr="009F4902">
        <w:t xml:space="preserve"> help ease revenue collection</w:t>
      </w:r>
      <w:r w:rsidR="00B50BE8" w:rsidRPr="009F4902">
        <w:t xml:space="preserve">. </w:t>
      </w:r>
    </w:p>
    <w:p w:rsidR="003A2290" w:rsidRDefault="003A2290" w:rsidP="003A2290">
      <w:pPr>
        <w:autoSpaceDE w:val="0"/>
        <w:autoSpaceDN w:val="0"/>
        <w:adjustRightInd w:val="0"/>
        <w:spacing w:line="240" w:lineRule="exact"/>
        <w:ind w:left="1440" w:hanging="720"/>
      </w:pPr>
    </w:p>
    <w:p w:rsidR="00924028" w:rsidRPr="009F4902" w:rsidRDefault="00924028" w:rsidP="003A2290">
      <w:pPr>
        <w:autoSpaceDE w:val="0"/>
        <w:autoSpaceDN w:val="0"/>
        <w:adjustRightInd w:val="0"/>
        <w:spacing w:line="240" w:lineRule="exact"/>
        <w:ind w:left="1440" w:hanging="720"/>
      </w:pPr>
      <w:r w:rsidRPr="009F4902">
        <w:t>b.</w:t>
      </w:r>
      <w:r w:rsidRPr="009F4902">
        <w:tab/>
        <w:t>Laws to aid in the audit process conducted by the IRS.</w:t>
      </w:r>
    </w:p>
    <w:p w:rsidR="00924028" w:rsidRPr="009F4902" w:rsidRDefault="00924028" w:rsidP="00254235">
      <w:pPr>
        <w:autoSpaceDE w:val="0"/>
        <w:autoSpaceDN w:val="0"/>
        <w:adjustRightInd w:val="0"/>
        <w:spacing w:line="240" w:lineRule="exact"/>
        <w:ind w:firstLine="720"/>
      </w:pPr>
    </w:p>
    <w:p w:rsidR="00924028" w:rsidRPr="009F4902" w:rsidRDefault="00924028" w:rsidP="00254235">
      <w:pPr>
        <w:autoSpaceDE w:val="0"/>
        <w:autoSpaceDN w:val="0"/>
        <w:adjustRightInd w:val="0"/>
        <w:spacing w:line="240" w:lineRule="exact"/>
        <w:ind w:left="2160" w:hanging="720"/>
      </w:pPr>
      <w:r w:rsidRPr="009F4902">
        <w:t>(1)</w:t>
      </w:r>
      <w:r w:rsidRPr="009F4902">
        <w:tab/>
        <w:t>Standard deduction reduces the number of taxpayers claiming itemized deductions. Fewer deductions to check simplifies the audit function.</w:t>
      </w:r>
    </w:p>
    <w:p w:rsidR="00924028" w:rsidRPr="009F4902" w:rsidRDefault="00924028" w:rsidP="00254235">
      <w:pPr>
        <w:autoSpaceDE w:val="0"/>
        <w:autoSpaceDN w:val="0"/>
        <w:adjustRightInd w:val="0"/>
        <w:spacing w:line="240" w:lineRule="exact"/>
        <w:ind w:left="2160" w:hanging="720"/>
      </w:pPr>
    </w:p>
    <w:p w:rsidR="00924028" w:rsidRPr="009F4902" w:rsidRDefault="00924028" w:rsidP="00254235">
      <w:pPr>
        <w:autoSpaceDE w:val="0"/>
        <w:autoSpaceDN w:val="0"/>
        <w:adjustRightInd w:val="0"/>
        <w:spacing w:line="240" w:lineRule="exact"/>
        <w:ind w:left="2160" w:hanging="720"/>
      </w:pPr>
      <w:r w:rsidRPr="009F4902">
        <w:t>(2)</w:t>
      </w:r>
      <w:r w:rsidRPr="009F4902">
        <w:tab/>
      </w:r>
      <w:r w:rsidR="003F7FE5">
        <w:t>The estate and gift tax exemption for 2013 is $5,250,000, and the annual gift exclusion is $14,000.</w:t>
      </w:r>
    </w:p>
    <w:p w:rsidR="00C57AA3" w:rsidRPr="009F4902" w:rsidRDefault="00C57AA3" w:rsidP="00254235">
      <w:pPr>
        <w:autoSpaceDE w:val="0"/>
        <w:autoSpaceDN w:val="0"/>
        <w:adjustRightInd w:val="0"/>
        <w:spacing w:line="240" w:lineRule="exact"/>
        <w:ind w:left="2160" w:hanging="720"/>
      </w:pPr>
    </w:p>
    <w:p w:rsidR="00C26888" w:rsidRPr="009F4902" w:rsidRDefault="00C26888" w:rsidP="00254235">
      <w:pPr>
        <w:keepNext/>
        <w:pBdr>
          <w:top w:val="double" w:sz="6" w:space="0" w:color="000000"/>
          <w:bottom w:val="double" w:sz="6" w:space="0" w:color="000000"/>
        </w:pBdr>
        <w:shd w:val="pct10" w:color="auto" w:fill="auto"/>
        <w:tabs>
          <w:tab w:val="left" w:pos="720"/>
        </w:tabs>
        <w:spacing w:line="240" w:lineRule="exact"/>
        <w:ind w:left="720" w:hanging="720"/>
        <w:jc w:val="center"/>
        <w:rPr>
          <w:b/>
        </w:rPr>
      </w:pPr>
    </w:p>
    <w:p w:rsidR="00C26888" w:rsidRPr="009F4902" w:rsidRDefault="00C26888" w:rsidP="009A6400">
      <w:pPr>
        <w:pStyle w:val="Heading4"/>
        <w:spacing w:before="240"/>
      </w:pPr>
      <w:r w:rsidRPr="009F4902">
        <w:t>ADDITIONAL LECTURE RESOURCE</w:t>
      </w:r>
    </w:p>
    <w:p w:rsidR="00C26888" w:rsidRPr="009F4902" w:rsidRDefault="00C26888" w:rsidP="00254235">
      <w:pPr>
        <w:keepNext/>
        <w:spacing w:line="240" w:lineRule="exact"/>
        <w:jc w:val="both"/>
      </w:pPr>
      <w:r w:rsidRPr="009F4902">
        <w:t>The Code provides civil and fraud penalties.</w:t>
      </w:r>
    </w:p>
    <w:p w:rsidR="00C26888" w:rsidRPr="009F4902" w:rsidRDefault="00C26888" w:rsidP="00254235">
      <w:pPr>
        <w:pStyle w:val="mainanswerparagraph"/>
        <w:rPr>
          <w:rFonts w:ascii="Times New Roman" w:hAnsi="Times New Roman"/>
          <w:sz w:val="24"/>
          <w:szCs w:val="24"/>
        </w:rPr>
      </w:pPr>
    </w:p>
    <w:p w:rsidR="00C26888" w:rsidRPr="009F4902" w:rsidRDefault="00617D1D" w:rsidP="000B333E">
      <w:pPr>
        <w:pStyle w:val="mainanswerparagraph"/>
        <w:numPr>
          <w:ilvl w:val="0"/>
          <w:numId w:val="1"/>
        </w:numPr>
        <w:tabs>
          <w:tab w:val="clear" w:pos="720"/>
          <w:tab w:val="left" w:pos="360"/>
        </w:tabs>
        <w:rPr>
          <w:rFonts w:ascii="Times New Roman" w:hAnsi="Times New Roman"/>
          <w:sz w:val="24"/>
          <w:szCs w:val="24"/>
        </w:rPr>
      </w:pPr>
      <w:r w:rsidRPr="009F4902">
        <w:rPr>
          <w:rFonts w:ascii="Times New Roman" w:hAnsi="Times New Roman"/>
          <w:sz w:val="24"/>
          <w:szCs w:val="24"/>
        </w:rPr>
        <w:t>Fo</w:t>
      </w:r>
      <w:r w:rsidR="00C26888" w:rsidRPr="009F4902">
        <w:rPr>
          <w:rFonts w:ascii="Times New Roman" w:hAnsi="Times New Roman"/>
          <w:sz w:val="24"/>
          <w:szCs w:val="24"/>
        </w:rPr>
        <w:t>r document</w:t>
      </w:r>
      <w:r w:rsidRPr="009F4902">
        <w:rPr>
          <w:rFonts w:ascii="Times New Roman" w:hAnsi="Times New Roman"/>
          <w:sz w:val="24"/>
          <w:szCs w:val="24"/>
        </w:rPr>
        <w:t>s</w:t>
      </w:r>
      <w:r w:rsidR="00C26888" w:rsidRPr="009F4902">
        <w:rPr>
          <w:rFonts w:ascii="Times New Roman" w:hAnsi="Times New Roman"/>
          <w:sz w:val="24"/>
          <w:szCs w:val="24"/>
        </w:rPr>
        <w:t xml:space="preserve"> and information return</w:t>
      </w:r>
      <w:r w:rsidRPr="009F4902">
        <w:rPr>
          <w:rFonts w:ascii="Times New Roman" w:hAnsi="Times New Roman"/>
          <w:sz w:val="24"/>
          <w:szCs w:val="24"/>
        </w:rPr>
        <w:t xml:space="preserve">s, </w:t>
      </w:r>
      <w:r w:rsidR="00C26888" w:rsidRPr="009F4902">
        <w:rPr>
          <w:rFonts w:ascii="Times New Roman" w:hAnsi="Times New Roman"/>
          <w:sz w:val="24"/>
          <w:szCs w:val="24"/>
        </w:rPr>
        <w:t xml:space="preserve">the penalty varies </w:t>
      </w:r>
      <w:r w:rsidRPr="009F4902">
        <w:rPr>
          <w:rFonts w:ascii="Times New Roman" w:hAnsi="Times New Roman"/>
          <w:sz w:val="24"/>
          <w:szCs w:val="24"/>
        </w:rPr>
        <w:t xml:space="preserve">by </w:t>
      </w:r>
      <w:r w:rsidR="00C26888" w:rsidRPr="009F4902">
        <w:rPr>
          <w:rFonts w:ascii="Times New Roman" w:hAnsi="Times New Roman"/>
          <w:sz w:val="24"/>
          <w:szCs w:val="24"/>
        </w:rPr>
        <w:t>the length of time within which the taxpayer corrects the failure to file or furnish correct information returns.</w:t>
      </w:r>
    </w:p>
    <w:p w:rsidR="00C26888" w:rsidRPr="009F4902" w:rsidRDefault="00C26888" w:rsidP="00254235">
      <w:pPr>
        <w:pStyle w:val="BP"/>
        <w:numPr>
          <w:ilvl w:val="12"/>
          <w:numId w:val="0"/>
        </w:numPr>
        <w:tabs>
          <w:tab w:val="left" w:pos="360"/>
        </w:tabs>
        <w:ind w:left="360" w:hanging="360"/>
        <w:rPr>
          <w:rFonts w:ascii="Times New Roman" w:hAnsi="Times New Roman"/>
          <w:sz w:val="24"/>
          <w:szCs w:val="24"/>
        </w:rPr>
      </w:pPr>
    </w:p>
    <w:p w:rsidR="00C26888" w:rsidRPr="009F4902" w:rsidRDefault="00C26888" w:rsidP="000B333E">
      <w:pPr>
        <w:pStyle w:val="mainanswerparagraph"/>
        <w:numPr>
          <w:ilvl w:val="0"/>
          <w:numId w:val="1"/>
        </w:numPr>
        <w:tabs>
          <w:tab w:val="clear" w:pos="720"/>
          <w:tab w:val="left" w:pos="360"/>
        </w:tabs>
        <w:rPr>
          <w:rFonts w:ascii="Times New Roman" w:hAnsi="Times New Roman"/>
          <w:sz w:val="24"/>
          <w:szCs w:val="24"/>
        </w:rPr>
      </w:pPr>
      <w:r w:rsidRPr="009F4902">
        <w:rPr>
          <w:rFonts w:ascii="Times New Roman" w:hAnsi="Times New Roman"/>
          <w:sz w:val="24"/>
          <w:szCs w:val="24"/>
        </w:rPr>
        <w:t>A substantial understatement penalty and valuation penalties exist.</w:t>
      </w:r>
    </w:p>
    <w:p w:rsidR="00C26888" w:rsidRPr="009F4902" w:rsidRDefault="00C26888" w:rsidP="00254235">
      <w:pPr>
        <w:pStyle w:val="BP"/>
        <w:numPr>
          <w:ilvl w:val="12"/>
          <w:numId w:val="0"/>
        </w:numPr>
        <w:tabs>
          <w:tab w:val="left" w:pos="360"/>
        </w:tabs>
        <w:ind w:left="360" w:hanging="360"/>
        <w:rPr>
          <w:rFonts w:ascii="Times New Roman" w:hAnsi="Times New Roman"/>
          <w:sz w:val="24"/>
          <w:szCs w:val="24"/>
        </w:rPr>
      </w:pPr>
    </w:p>
    <w:p w:rsidR="00C26888" w:rsidRPr="009F4902" w:rsidRDefault="00AD199A" w:rsidP="000B333E">
      <w:pPr>
        <w:pStyle w:val="mainanswerparagraph"/>
        <w:numPr>
          <w:ilvl w:val="0"/>
          <w:numId w:val="1"/>
        </w:numPr>
        <w:tabs>
          <w:tab w:val="clear" w:pos="720"/>
          <w:tab w:val="left" w:pos="360"/>
        </w:tabs>
        <w:rPr>
          <w:rFonts w:ascii="Times New Roman" w:hAnsi="Times New Roman"/>
          <w:spacing w:val="-4"/>
          <w:sz w:val="24"/>
          <w:szCs w:val="24"/>
        </w:rPr>
      </w:pPr>
      <w:r w:rsidRPr="009F4902">
        <w:rPr>
          <w:rFonts w:ascii="Times New Roman" w:hAnsi="Times New Roman"/>
          <w:spacing w:val="-4"/>
          <w:sz w:val="24"/>
          <w:szCs w:val="24"/>
        </w:rPr>
        <w:lastRenderedPageBreak/>
        <w:t>F</w:t>
      </w:r>
      <w:r w:rsidR="00C26888" w:rsidRPr="009F4902">
        <w:rPr>
          <w:rFonts w:ascii="Times New Roman" w:hAnsi="Times New Roman"/>
          <w:spacing w:val="-4"/>
          <w:sz w:val="24"/>
          <w:szCs w:val="24"/>
        </w:rPr>
        <w:t xml:space="preserve">raud and negligence penalties do </w:t>
      </w:r>
      <w:r w:rsidR="00C26888" w:rsidRPr="009F4902">
        <w:rPr>
          <w:rFonts w:ascii="Times New Roman" w:hAnsi="Times New Roman"/>
          <w:spacing w:val="-4"/>
          <w:sz w:val="24"/>
          <w:szCs w:val="24"/>
          <w:u w:val="single"/>
        </w:rPr>
        <w:t>not</w:t>
      </w:r>
      <w:r w:rsidR="00C26888" w:rsidRPr="009F4902">
        <w:rPr>
          <w:rFonts w:ascii="Times New Roman" w:hAnsi="Times New Roman"/>
          <w:spacing w:val="-4"/>
          <w:sz w:val="24"/>
          <w:szCs w:val="24"/>
        </w:rPr>
        <w:t xml:space="preserve"> apply to failure</w:t>
      </w:r>
      <w:r w:rsidRPr="009F4902">
        <w:rPr>
          <w:rFonts w:ascii="Times New Roman" w:hAnsi="Times New Roman"/>
          <w:spacing w:val="-4"/>
          <w:sz w:val="24"/>
          <w:szCs w:val="24"/>
        </w:rPr>
        <w:t>s</w:t>
      </w:r>
      <w:r w:rsidR="00C26888" w:rsidRPr="009F4902">
        <w:rPr>
          <w:rFonts w:ascii="Times New Roman" w:hAnsi="Times New Roman"/>
          <w:spacing w:val="-4"/>
          <w:sz w:val="24"/>
          <w:szCs w:val="24"/>
        </w:rPr>
        <w:t xml:space="preserve"> to file return</w:t>
      </w:r>
      <w:r w:rsidR="002D205E" w:rsidRPr="009F4902">
        <w:rPr>
          <w:rFonts w:ascii="Times New Roman" w:hAnsi="Times New Roman"/>
          <w:spacing w:val="-4"/>
          <w:sz w:val="24"/>
          <w:szCs w:val="24"/>
        </w:rPr>
        <w:t>s</w:t>
      </w:r>
      <w:r w:rsidR="00C26888" w:rsidRPr="009F4902">
        <w:rPr>
          <w:rFonts w:ascii="Times New Roman" w:hAnsi="Times New Roman"/>
          <w:spacing w:val="-4"/>
          <w:sz w:val="24"/>
          <w:szCs w:val="24"/>
        </w:rPr>
        <w:t>.</w:t>
      </w:r>
      <w:r w:rsidR="000D3881" w:rsidRPr="009F4902">
        <w:rPr>
          <w:rFonts w:ascii="Times New Roman" w:hAnsi="Times New Roman"/>
          <w:spacing w:val="-4"/>
          <w:sz w:val="24"/>
          <w:szCs w:val="24"/>
        </w:rPr>
        <w:t xml:space="preserve"> </w:t>
      </w:r>
      <w:r w:rsidR="002D205E" w:rsidRPr="009F4902">
        <w:rPr>
          <w:rFonts w:ascii="Times New Roman" w:hAnsi="Times New Roman"/>
          <w:spacing w:val="-4"/>
          <w:sz w:val="24"/>
          <w:szCs w:val="24"/>
        </w:rPr>
        <w:t>F</w:t>
      </w:r>
      <w:r w:rsidR="00C26888" w:rsidRPr="009F4902">
        <w:rPr>
          <w:rFonts w:ascii="Times New Roman" w:hAnsi="Times New Roman"/>
          <w:spacing w:val="-4"/>
          <w:sz w:val="24"/>
          <w:szCs w:val="24"/>
        </w:rPr>
        <w:t>raudulent failure to file return</w:t>
      </w:r>
      <w:r w:rsidR="002D205E" w:rsidRPr="009F4902">
        <w:rPr>
          <w:rFonts w:ascii="Times New Roman" w:hAnsi="Times New Roman"/>
          <w:spacing w:val="-4"/>
          <w:sz w:val="24"/>
          <w:szCs w:val="24"/>
        </w:rPr>
        <w:t xml:space="preserve">s </w:t>
      </w:r>
      <w:r w:rsidR="00C26888" w:rsidRPr="009F4902">
        <w:rPr>
          <w:rFonts w:ascii="Times New Roman" w:hAnsi="Times New Roman"/>
          <w:spacing w:val="-4"/>
          <w:sz w:val="24"/>
          <w:szCs w:val="24"/>
        </w:rPr>
        <w:t xml:space="preserve">penalty is 15% of the net </w:t>
      </w:r>
      <w:r w:rsidR="002D205E" w:rsidRPr="009F4902">
        <w:rPr>
          <w:rFonts w:ascii="Times New Roman" w:hAnsi="Times New Roman"/>
          <w:spacing w:val="-4"/>
          <w:sz w:val="24"/>
          <w:szCs w:val="24"/>
        </w:rPr>
        <w:t xml:space="preserve">tax due per </w:t>
      </w:r>
      <w:r w:rsidR="00C26888" w:rsidRPr="009F4902">
        <w:rPr>
          <w:rFonts w:ascii="Times New Roman" w:hAnsi="Times New Roman"/>
          <w:spacing w:val="-4"/>
          <w:sz w:val="24"/>
          <w:szCs w:val="24"/>
        </w:rPr>
        <w:t>month, up to a maximum of 5 months or 75%.</w:t>
      </w:r>
    </w:p>
    <w:p w:rsidR="00C26888" w:rsidRPr="009F4902" w:rsidRDefault="00C26888" w:rsidP="00254235">
      <w:pPr>
        <w:pStyle w:val="dashparagraph"/>
        <w:numPr>
          <w:ilvl w:val="12"/>
          <w:numId w:val="0"/>
        </w:numPr>
        <w:tabs>
          <w:tab w:val="left" w:pos="360"/>
        </w:tabs>
        <w:ind w:left="360" w:hanging="360"/>
        <w:rPr>
          <w:rFonts w:ascii="Times New Roman" w:hAnsi="Times New Roman"/>
          <w:sz w:val="24"/>
          <w:szCs w:val="24"/>
        </w:rPr>
      </w:pPr>
    </w:p>
    <w:p w:rsidR="00C26888" w:rsidRPr="009F4902" w:rsidRDefault="00FE02C1" w:rsidP="000B333E">
      <w:pPr>
        <w:pStyle w:val="mainanswerparagraph"/>
        <w:numPr>
          <w:ilvl w:val="0"/>
          <w:numId w:val="1"/>
        </w:numPr>
        <w:tabs>
          <w:tab w:val="clear" w:pos="720"/>
          <w:tab w:val="left" w:pos="360"/>
        </w:tabs>
        <w:rPr>
          <w:rFonts w:ascii="Times New Roman" w:hAnsi="Times New Roman"/>
          <w:sz w:val="24"/>
          <w:szCs w:val="24"/>
        </w:rPr>
      </w:pPr>
      <w:r w:rsidRPr="009F4902">
        <w:rPr>
          <w:rFonts w:ascii="Times New Roman" w:hAnsi="Times New Roman"/>
          <w:sz w:val="24"/>
          <w:szCs w:val="24"/>
        </w:rPr>
        <w:t>P</w:t>
      </w:r>
      <w:r w:rsidR="00C26888" w:rsidRPr="009F4902">
        <w:rPr>
          <w:rFonts w:ascii="Times New Roman" w:hAnsi="Times New Roman"/>
          <w:sz w:val="24"/>
          <w:szCs w:val="24"/>
        </w:rPr>
        <w:t>reparer penalties and a penalty for directly or indirectly promoting abusive tax shelters.</w:t>
      </w:r>
    </w:p>
    <w:p w:rsidR="00FE02C1" w:rsidRPr="009F4902" w:rsidRDefault="00FE02C1" w:rsidP="00254235">
      <w:pPr>
        <w:pStyle w:val="mainanswerparagraph"/>
        <w:tabs>
          <w:tab w:val="clear" w:pos="720"/>
          <w:tab w:val="left" w:pos="360"/>
        </w:tabs>
        <w:ind w:left="0" w:firstLine="0"/>
        <w:rPr>
          <w:rFonts w:ascii="Times New Roman" w:hAnsi="Times New Roman"/>
          <w:sz w:val="24"/>
          <w:szCs w:val="24"/>
        </w:rPr>
      </w:pPr>
    </w:p>
    <w:p w:rsidR="00C26888" w:rsidRDefault="00C26888" w:rsidP="00254235">
      <w:pPr>
        <w:pBdr>
          <w:top w:val="double" w:sz="6" w:space="1" w:color="000000"/>
        </w:pBdr>
        <w:tabs>
          <w:tab w:val="right" w:pos="9360"/>
        </w:tabs>
        <w:spacing w:line="240" w:lineRule="exact"/>
      </w:pPr>
    </w:p>
    <w:p w:rsidR="00CB5C9A" w:rsidRPr="009F4902" w:rsidRDefault="00CB5C9A" w:rsidP="00254235">
      <w:pPr>
        <w:pBdr>
          <w:top w:val="double" w:sz="6" w:space="1" w:color="000000"/>
        </w:pBdr>
        <w:tabs>
          <w:tab w:val="right" w:pos="9360"/>
        </w:tabs>
        <w:spacing w:line="240" w:lineRule="exact"/>
      </w:pPr>
    </w:p>
    <w:p w:rsidR="00C26888" w:rsidRPr="009F4902" w:rsidRDefault="00622DBF" w:rsidP="00254235">
      <w:pPr>
        <w:pStyle w:val="mainanswerparagraph"/>
        <w:jc w:val="left"/>
        <w:rPr>
          <w:rFonts w:ascii="Times New Roman" w:hAnsi="Times New Roman"/>
          <w:b/>
          <w:sz w:val="24"/>
          <w:szCs w:val="24"/>
        </w:rPr>
      </w:pPr>
      <w:r w:rsidRPr="009F4902">
        <w:rPr>
          <w:rFonts w:ascii="Times New Roman" w:hAnsi="Times New Roman"/>
          <w:b/>
          <w:sz w:val="24"/>
          <w:szCs w:val="24"/>
        </w:rPr>
        <w:t xml:space="preserve">Influence </w:t>
      </w:r>
      <w:r w:rsidR="00245291" w:rsidRPr="009F4902">
        <w:rPr>
          <w:rFonts w:ascii="Times New Roman" w:hAnsi="Times New Roman"/>
          <w:b/>
          <w:sz w:val="24"/>
          <w:szCs w:val="24"/>
        </w:rPr>
        <w:t>o</w:t>
      </w:r>
      <w:r w:rsidRPr="009F4902">
        <w:rPr>
          <w:rFonts w:ascii="Times New Roman" w:hAnsi="Times New Roman"/>
          <w:b/>
          <w:sz w:val="24"/>
          <w:szCs w:val="24"/>
        </w:rPr>
        <w:t xml:space="preserve">f </w:t>
      </w:r>
      <w:r w:rsidR="00245291" w:rsidRPr="009F4902">
        <w:rPr>
          <w:rFonts w:ascii="Times New Roman" w:hAnsi="Times New Roman"/>
          <w:b/>
          <w:sz w:val="24"/>
          <w:szCs w:val="24"/>
        </w:rPr>
        <w:t>t</w:t>
      </w:r>
      <w:r w:rsidRPr="009F4902">
        <w:rPr>
          <w:rFonts w:ascii="Times New Roman" w:hAnsi="Times New Roman"/>
          <w:b/>
          <w:sz w:val="24"/>
          <w:szCs w:val="24"/>
        </w:rPr>
        <w:t>he Courts</w:t>
      </w:r>
    </w:p>
    <w:p w:rsidR="00C26888" w:rsidRPr="009F4902" w:rsidRDefault="00C26888" w:rsidP="00254235">
      <w:pPr>
        <w:spacing w:line="240" w:lineRule="exact"/>
      </w:pPr>
    </w:p>
    <w:p w:rsidR="003E1818" w:rsidRPr="009F4902" w:rsidRDefault="003E1818" w:rsidP="00254235">
      <w:pPr>
        <w:pStyle w:val="mainanswerparagraph"/>
        <w:jc w:val="left"/>
        <w:rPr>
          <w:rFonts w:ascii="Times New Roman" w:hAnsi="Times New Roman"/>
          <w:sz w:val="24"/>
          <w:szCs w:val="24"/>
        </w:rPr>
      </w:pPr>
      <w:r w:rsidRPr="009F4902">
        <w:rPr>
          <w:rFonts w:ascii="Times New Roman" w:hAnsi="Times New Roman"/>
          <w:sz w:val="24"/>
          <w:szCs w:val="24"/>
        </w:rPr>
        <w:t>20</w:t>
      </w:r>
      <w:r w:rsidR="00622DBF" w:rsidRPr="009F4902">
        <w:rPr>
          <w:rFonts w:ascii="Times New Roman" w:hAnsi="Times New Roman"/>
          <w:sz w:val="24"/>
          <w:szCs w:val="24"/>
        </w:rPr>
        <w:t>.</w:t>
      </w:r>
      <w:r w:rsidR="00622DBF" w:rsidRPr="009F4902">
        <w:rPr>
          <w:rFonts w:ascii="Times New Roman" w:hAnsi="Times New Roman"/>
          <w:sz w:val="24"/>
          <w:szCs w:val="24"/>
        </w:rPr>
        <w:tab/>
      </w:r>
      <w:r w:rsidRPr="009F4902">
        <w:rPr>
          <w:rFonts w:ascii="Times New Roman" w:hAnsi="Times New Roman"/>
          <w:sz w:val="24"/>
          <w:szCs w:val="24"/>
        </w:rPr>
        <w:t xml:space="preserve">Judicial Concepts Relating to Tax Law. </w:t>
      </w:r>
    </w:p>
    <w:p w:rsidR="003E1818" w:rsidRPr="009F4902" w:rsidRDefault="003E1818" w:rsidP="00254235">
      <w:pPr>
        <w:pStyle w:val="mainanswerparagraph"/>
        <w:jc w:val="left"/>
        <w:rPr>
          <w:rFonts w:ascii="Times New Roman" w:hAnsi="Times New Roman"/>
          <w:sz w:val="24"/>
          <w:szCs w:val="24"/>
        </w:rPr>
      </w:pPr>
    </w:p>
    <w:p w:rsidR="003E1818" w:rsidRPr="009F4902" w:rsidRDefault="003E1818"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t>Substance over form is one of the most important tax concepts developed by the courts.</w:t>
      </w:r>
    </w:p>
    <w:p w:rsidR="0029748D" w:rsidRPr="009F4902" w:rsidRDefault="0029748D" w:rsidP="00254235">
      <w:pPr>
        <w:pStyle w:val="mainanswerparagraph"/>
        <w:ind w:left="1440" w:hanging="1440"/>
        <w:jc w:val="left"/>
        <w:rPr>
          <w:rFonts w:ascii="Times New Roman" w:hAnsi="Times New Roman"/>
          <w:sz w:val="24"/>
          <w:szCs w:val="24"/>
        </w:rPr>
      </w:pPr>
    </w:p>
    <w:p w:rsidR="0029748D"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t>Step transaction approach (also called telescoping or collapsing) allows the tax law to disregard any step in a transaction involving many steps, if the results would be the same.</w:t>
      </w:r>
    </w:p>
    <w:p w:rsidR="00486083" w:rsidRPr="009F4902" w:rsidRDefault="00486083" w:rsidP="00254235">
      <w:pPr>
        <w:pStyle w:val="mainanswerparagraph"/>
        <w:ind w:left="1440" w:hanging="1440"/>
        <w:jc w:val="left"/>
        <w:rPr>
          <w:rFonts w:ascii="Times New Roman" w:hAnsi="Times New Roman"/>
          <w:sz w:val="24"/>
          <w:szCs w:val="24"/>
        </w:rPr>
      </w:pPr>
    </w:p>
    <w:p w:rsidR="0029748D" w:rsidRPr="009F4902"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c.</w:t>
      </w:r>
      <w:r w:rsidRPr="009F4902">
        <w:rPr>
          <w:rFonts w:ascii="Times New Roman" w:hAnsi="Times New Roman"/>
          <w:sz w:val="24"/>
          <w:szCs w:val="24"/>
        </w:rPr>
        <w:tab/>
        <w:t>Statutory relief provisions that operate to benefit taxpayers are narrowly construed.</w:t>
      </w:r>
    </w:p>
    <w:p w:rsidR="0029748D" w:rsidRPr="009F4902" w:rsidRDefault="0029748D" w:rsidP="00254235">
      <w:pPr>
        <w:pStyle w:val="mainanswerparagraph"/>
        <w:ind w:left="1440" w:hanging="1440"/>
        <w:jc w:val="left"/>
        <w:rPr>
          <w:rFonts w:ascii="Times New Roman" w:hAnsi="Times New Roman"/>
          <w:sz w:val="24"/>
          <w:szCs w:val="24"/>
        </w:rPr>
      </w:pPr>
    </w:p>
    <w:p w:rsidR="0029748D" w:rsidRPr="009F4902"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d.</w:t>
      </w:r>
      <w:r w:rsidRPr="009F4902">
        <w:rPr>
          <w:rFonts w:ascii="Times New Roman" w:hAnsi="Times New Roman"/>
          <w:sz w:val="24"/>
          <w:szCs w:val="24"/>
        </w:rPr>
        <w:tab/>
        <w:t>Arm’s-length transaction concept. Transactions should be constructed such that unrelated parties would have handled the transaction in the same manner.</w:t>
      </w:r>
    </w:p>
    <w:p w:rsidR="0029748D" w:rsidRPr="009F4902" w:rsidRDefault="0029748D" w:rsidP="00254235">
      <w:pPr>
        <w:pStyle w:val="mainanswerparagraph"/>
        <w:jc w:val="left"/>
        <w:rPr>
          <w:rFonts w:ascii="Times New Roman" w:hAnsi="Times New Roman"/>
          <w:sz w:val="24"/>
          <w:szCs w:val="24"/>
        </w:rPr>
      </w:pPr>
    </w:p>
    <w:p w:rsidR="00F80301" w:rsidRPr="009F4902"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e.</w:t>
      </w:r>
      <w:r w:rsidRPr="009F4902">
        <w:rPr>
          <w:rFonts w:ascii="Times New Roman" w:hAnsi="Times New Roman"/>
          <w:sz w:val="24"/>
          <w:szCs w:val="24"/>
        </w:rPr>
        <w:tab/>
        <w:t>Continuity of interest</w:t>
      </w:r>
      <w:r w:rsidR="00F80301" w:rsidRPr="009F4902">
        <w:rPr>
          <w:rFonts w:ascii="Times New Roman" w:hAnsi="Times New Roman"/>
          <w:sz w:val="24"/>
          <w:szCs w:val="24"/>
        </w:rPr>
        <w:t>, which applies primarily to corporation restructuring, has been incorporated into statutory provisions.</w:t>
      </w:r>
    </w:p>
    <w:p w:rsidR="00F80301" w:rsidRPr="009F4902" w:rsidRDefault="00F80301" w:rsidP="00254235">
      <w:pPr>
        <w:pStyle w:val="mainanswerparagraph"/>
        <w:ind w:left="1440" w:hanging="1440"/>
        <w:jc w:val="left"/>
        <w:rPr>
          <w:rFonts w:ascii="Times New Roman" w:hAnsi="Times New Roman"/>
          <w:sz w:val="24"/>
          <w:szCs w:val="24"/>
        </w:rPr>
      </w:pPr>
    </w:p>
    <w:p w:rsidR="0029748D" w:rsidRPr="009F4902" w:rsidRDefault="00F8030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f.</w:t>
      </w:r>
      <w:r w:rsidRPr="009F4902">
        <w:rPr>
          <w:rFonts w:ascii="Times New Roman" w:hAnsi="Times New Roman"/>
          <w:sz w:val="24"/>
          <w:szCs w:val="24"/>
        </w:rPr>
        <w:tab/>
        <w:t>B</w:t>
      </w:r>
      <w:r w:rsidR="0029748D" w:rsidRPr="009F4902">
        <w:rPr>
          <w:rFonts w:ascii="Times New Roman" w:hAnsi="Times New Roman"/>
          <w:sz w:val="24"/>
          <w:szCs w:val="24"/>
        </w:rPr>
        <w:t>usiness purpose</w:t>
      </w:r>
      <w:r w:rsidRPr="009F4902">
        <w:rPr>
          <w:rFonts w:ascii="Times New Roman" w:hAnsi="Times New Roman"/>
          <w:sz w:val="24"/>
          <w:szCs w:val="24"/>
        </w:rPr>
        <w:t xml:space="preserve"> </w:t>
      </w:r>
      <w:r w:rsidR="0029748D" w:rsidRPr="009F4902">
        <w:rPr>
          <w:rFonts w:ascii="Times New Roman" w:hAnsi="Times New Roman"/>
          <w:sz w:val="24"/>
          <w:szCs w:val="24"/>
        </w:rPr>
        <w:t>concept</w:t>
      </w:r>
      <w:r w:rsidRPr="009F4902">
        <w:rPr>
          <w:rFonts w:ascii="Times New Roman" w:hAnsi="Times New Roman"/>
          <w:sz w:val="24"/>
          <w:szCs w:val="24"/>
        </w:rPr>
        <w:t xml:space="preserve">s principally apply to corporations. Tax avoidance is not considered to be a sound business purpose. </w:t>
      </w:r>
    </w:p>
    <w:p w:rsidR="003E1818" w:rsidRPr="009F4902" w:rsidRDefault="0029748D"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 </w:t>
      </w:r>
    </w:p>
    <w:p w:rsidR="00C26888" w:rsidRPr="009F4902" w:rsidRDefault="003E1818" w:rsidP="00254235">
      <w:pPr>
        <w:pStyle w:val="mainanswerparagraph"/>
        <w:jc w:val="left"/>
        <w:rPr>
          <w:rFonts w:ascii="Times New Roman" w:hAnsi="Times New Roman"/>
          <w:sz w:val="24"/>
          <w:szCs w:val="24"/>
        </w:rPr>
      </w:pPr>
      <w:r w:rsidRPr="009F4902">
        <w:rPr>
          <w:rFonts w:ascii="Times New Roman" w:hAnsi="Times New Roman"/>
          <w:sz w:val="24"/>
          <w:szCs w:val="24"/>
        </w:rPr>
        <w:t>21.</w:t>
      </w:r>
      <w:r w:rsidRPr="009F4902">
        <w:rPr>
          <w:rFonts w:ascii="Times New Roman" w:hAnsi="Times New Roman"/>
          <w:sz w:val="24"/>
          <w:szCs w:val="24"/>
        </w:rPr>
        <w:tab/>
        <w:t xml:space="preserve">Judicial Influence on Statutory Provisions. </w:t>
      </w:r>
      <w:r w:rsidR="001C1EC9" w:rsidRPr="009F4902">
        <w:rPr>
          <w:rFonts w:ascii="Times New Roman" w:hAnsi="Times New Roman"/>
          <w:sz w:val="24"/>
          <w:szCs w:val="24"/>
        </w:rPr>
        <w:t>Courts interpret the tax law and may have substantial impact on statutory</w:t>
      </w:r>
      <w:r w:rsidR="000D3881" w:rsidRPr="009F4902">
        <w:rPr>
          <w:rFonts w:ascii="Times New Roman" w:hAnsi="Times New Roman"/>
          <w:sz w:val="24"/>
          <w:szCs w:val="24"/>
        </w:rPr>
        <w:t xml:space="preserve"> </w:t>
      </w:r>
      <w:r w:rsidR="001C1EC9" w:rsidRPr="009F4902">
        <w:rPr>
          <w:rFonts w:ascii="Times New Roman" w:hAnsi="Times New Roman"/>
          <w:sz w:val="24"/>
          <w:szCs w:val="24"/>
        </w:rPr>
        <w:t>provisions</w:t>
      </w:r>
      <w:r w:rsidR="00C26888" w:rsidRPr="009F4902">
        <w:rPr>
          <w:rFonts w:ascii="Times New Roman" w:hAnsi="Times New Roman"/>
          <w:sz w:val="24"/>
          <w:szCs w:val="24"/>
        </w:rPr>
        <w:t>.</w:t>
      </w:r>
    </w:p>
    <w:p w:rsidR="00C26888" w:rsidRPr="009F4902" w:rsidRDefault="00C26888" w:rsidP="00254235">
      <w:pPr>
        <w:spacing w:line="240" w:lineRule="exact"/>
      </w:pPr>
    </w:p>
    <w:p w:rsidR="00C26888" w:rsidRPr="009F4902" w:rsidRDefault="00C26888"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r>
      <w:r w:rsidR="00A45957" w:rsidRPr="009F4902">
        <w:rPr>
          <w:rFonts w:ascii="Times New Roman" w:hAnsi="Times New Roman"/>
          <w:sz w:val="24"/>
          <w:szCs w:val="24"/>
        </w:rPr>
        <w:t>Congress generally accepts the decisions of the courts, and those decisions become part of the tax law. In some cases, Congress may see fit to incorporate the result of a decision and make it part of the tax law.</w:t>
      </w:r>
    </w:p>
    <w:p w:rsidR="002D205E" w:rsidRPr="009F4902" w:rsidRDefault="00924028"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b</w:t>
      </w:r>
      <w:r w:rsidR="00C26888" w:rsidRPr="009F4902">
        <w:rPr>
          <w:rFonts w:ascii="Times New Roman" w:hAnsi="Times New Roman"/>
          <w:sz w:val="24"/>
          <w:szCs w:val="24"/>
        </w:rPr>
        <w:t>.</w:t>
      </w:r>
      <w:r w:rsidR="00C26888" w:rsidRPr="009F4902">
        <w:rPr>
          <w:rFonts w:ascii="Times New Roman" w:hAnsi="Times New Roman"/>
          <w:sz w:val="24"/>
          <w:szCs w:val="24"/>
        </w:rPr>
        <w:tab/>
        <w:t>On occasion, a decision leads to uncertainty by failing to provide guidelines for similar but not identical factual situations.</w:t>
      </w:r>
      <w:r w:rsidR="000D3881" w:rsidRPr="009F4902">
        <w:rPr>
          <w:rFonts w:ascii="Times New Roman" w:hAnsi="Times New Roman"/>
          <w:sz w:val="24"/>
          <w:szCs w:val="24"/>
        </w:rPr>
        <w:t xml:space="preserve"> </w:t>
      </w:r>
      <w:r w:rsidR="00C26888" w:rsidRPr="009F4902">
        <w:rPr>
          <w:rFonts w:ascii="Times New Roman" w:hAnsi="Times New Roman"/>
          <w:sz w:val="24"/>
          <w:szCs w:val="24"/>
        </w:rPr>
        <w:t>To clarify the matter, Congress may amend the tax law to establish such guidelines.</w:t>
      </w:r>
      <w:r w:rsidR="000D3881" w:rsidRPr="009F4902">
        <w:rPr>
          <w:rFonts w:ascii="Times New Roman" w:hAnsi="Times New Roman"/>
          <w:sz w:val="24"/>
          <w:szCs w:val="24"/>
        </w:rPr>
        <w:t xml:space="preserve"> </w:t>
      </w:r>
    </w:p>
    <w:p w:rsidR="007C687A" w:rsidRPr="009F4902" w:rsidRDefault="00924028" w:rsidP="00254235">
      <w:pPr>
        <w:spacing w:line="240" w:lineRule="exact"/>
        <w:ind w:left="1440" w:hanging="720"/>
      </w:pPr>
      <w:r w:rsidRPr="009F4902">
        <w:t>c</w:t>
      </w:r>
      <w:r w:rsidR="00B84A50" w:rsidRPr="009F4902">
        <w:t>.</w:t>
      </w:r>
      <w:r w:rsidR="00B84A50" w:rsidRPr="009F4902">
        <w:tab/>
      </w:r>
      <w:r w:rsidR="00A45957" w:rsidRPr="009F4902">
        <w:t>If Congress does not choose to accept a judicial decision, it can change the tax law to neutralize the result. Congress has the last word on what the Federal tax law should be barring certain exceptions (e.g., constitutional issues).</w:t>
      </w:r>
    </w:p>
    <w:p w:rsidR="009F4902" w:rsidRPr="009F4902" w:rsidRDefault="009F4902" w:rsidP="00254235">
      <w:pPr>
        <w:spacing w:line="240" w:lineRule="exact"/>
      </w:pPr>
    </w:p>
    <w:p w:rsidR="009F4902" w:rsidRDefault="009F4902" w:rsidP="00254235">
      <w:pPr>
        <w:spacing w:line="240" w:lineRule="exact"/>
      </w:pPr>
    </w:p>
    <w:p w:rsidR="007C687A" w:rsidRPr="009F4902" w:rsidRDefault="007C687A" w:rsidP="00254235">
      <w:pPr>
        <w:spacing w:line="240" w:lineRule="exact"/>
        <w:rPr>
          <w:b/>
        </w:rPr>
      </w:pPr>
      <w:r w:rsidRPr="009F4902">
        <w:rPr>
          <w:b/>
        </w:rPr>
        <w:t>1.2</w:t>
      </w:r>
      <w:r w:rsidRPr="009F4902">
        <w:rPr>
          <w:b/>
        </w:rPr>
        <w:tab/>
        <w:t>SUMMARY</w:t>
      </w:r>
    </w:p>
    <w:p w:rsidR="009F4902" w:rsidRPr="009F4902" w:rsidRDefault="009F4902" w:rsidP="00254235">
      <w:pPr>
        <w:spacing w:line="240" w:lineRule="exact"/>
      </w:pPr>
    </w:p>
    <w:p w:rsidR="00AF37A2" w:rsidRPr="00AF37A2" w:rsidRDefault="007C687A" w:rsidP="00AF37A2">
      <w:pPr>
        <w:spacing w:line="240" w:lineRule="exact"/>
        <w:ind w:left="720" w:hanging="720"/>
      </w:pPr>
      <w:r w:rsidRPr="009F4902">
        <w:t>22.</w:t>
      </w:r>
      <w:r w:rsidRPr="009F4902">
        <w:tab/>
        <w:t>In addition to revenue-raising, the Federal tax law is influenced by other considerations, such as, economic, social, equity, and</w:t>
      </w:r>
      <w:r w:rsidRPr="00AF37A2">
        <w:t xml:space="preserve"> political. Influence of the IRS and the courts are also instrumental in the development of tax laws. </w:t>
      </w:r>
    </w:p>
    <w:p w:rsidR="00AF37A2" w:rsidRDefault="00AF37A2" w:rsidP="00AF37A2">
      <w:pPr>
        <w:spacing w:line="240" w:lineRule="exact"/>
      </w:pPr>
    </w:p>
    <w:p w:rsidR="00C26888" w:rsidRPr="00AF37A2" w:rsidRDefault="007674F2" w:rsidP="00AF37A2">
      <w:pPr>
        <w:spacing w:line="240" w:lineRule="exact"/>
        <w:rPr>
          <w:b/>
        </w:rPr>
      </w:pPr>
      <w:r w:rsidRPr="00AF37A2">
        <w:rPr>
          <w:b/>
        </w:rPr>
        <w:t>1.</w:t>
      </w:r>
      <w:r w:rsidR="004927DD">
        <w:rPr>
          <w:b/>
        </w:rPr>
        <w:t>3</w:t>
      </w:r>
      <w:r w:rsidRPr="00AF37A2">
        <w:rPr>
          <w:b/>
        </w:rPr>
        <w:t xml:space="preserve"> </w:t>
      </w:r>
      <w:r w:rsidR="00FE7CB6" w:rsidRPr="00AF37A2">
        <w:rPr>
          <w:b/>
        </w:rPr>
        <w:t>W</w:t>
      </w:r>
      <w:r w:rsidR="00C26888" w:rsidRPr="00AF37A2">
        <w:rPr>
          <w:b/>
        </w:rPr>
        <w:t>ORKING WITH THE TAX LAW—TAX SOURCES</w:t>
      </w:r>
    </w:p>
    <w:p w:rsidR="00AF37A2" w:rsidRDefault="00AF37A2" w:rsidP="00AF37A2">
      <w:pPr>
        <w:pStyle w:val="mainanswerparagraph"/>
        <w:jc w:val="left"/>
        <w:rPr>
          <w:rFonts w:ascii="Times New Roman" w:hAnsi="Times New Roman"/>
          <w:b/>
          <w:sz w:val="24"/>
          <w:szCs w:val="24"/>
        </w:rPr>
      </w:pPr>
    </w:p>
    <w:p w:rsidR="00C26888" w:rsidRPr="009F4902" w:rsidRDefault="00495736" w:rsidP="00AF37A2">
      <w:pPr>
        <w:pStyle w:val="mainanswerparagraph"/>
        <w:jc w:val="left"/>
        <w:rPr>
          <w:rFonts w:ascii="Times New Roman" w:hAnsi="Times New Roman"/>
          <w:b/>
          <w:caps/>
          <w:sz w:val="24"/>
          <w:szCs w:val="24"/>
        </w:rPr>
      </w:pPr>
      <w:r w:rsidRPr="009F4902">
        <w:rPr>
          <w:rFonts w:ascii="Times New Roman" w:hAnsi="Times New Roman"/>
          <w:b/>
          <w:sz w:val="24"/>
          <w:szCs w:val="24"/>
        </w:rPr>
        <w:t>General Observations</w:t>
      </w:r>
    </w:p>
    <w:p w:rsidR="00C26888" w:rsidRPr="009F4902" w:rsidRDefault="00C26888" w:rsidP="00AF37A2">
      <w:pPr>
        <w:spacing w:line="240" w:lineRule="exact"/>
      </w:pPr>
    </w:p>
    <w:p w:rsidR="00B84A50" w:rsidRPr="009F4902" w:rsidRDefault="004B70C5" w:rsidP="00AF37A2">
      <w:pPr>
        <w:pStyle w:val="mainanswerparagraph"/>
        <w:tabs>
          <w:tab w:val="clear" w:pos="720"/>
        </w:tabs>
        <w:ind w:left="0" w:firstLine="0"/>
        <w:jc w:val="left"/>
        <w:rPr>
          <w:rFonts w:ascii="Times New Roman" w:hAnsi="Times New Roman"/>
          <w:sz w:val="24"/>
          <w:szCs w:val="24"/>
        </w:rPr>
      </w:pPr>
      <w:proofErr w:type="gramStart"/>
      <w:r w:rsidRPr="009F4902">
        <w:rPr>
          <w:rFonts w:ascii="Times New Roman" w:hAnsi="Times New Roman"/>
          <w:sz w:val="24"/>
          <w:szCs w:val="24"/>
        </w:rPr>
        <w:t>Coverage of Tax Research</w:t>
      </w:r>
      <w:r w:rsidR="00C26888" w:rsidRPr="009F4902">
        <w:rPr>
          <w:rFonts w:ascii="Times New Roman" w:hAnsi="Times New Roman"/>
          <w:sz w:val="24"/>
          <w:szCs w:val="24"/>
        </w:rPr>
        <w:t>.</w:t>
      </w:r>
      <w:proofErr w:type="gramEnd"/>
      <w:r w:rsidR="000D3881" w:rsidRPr="009F4902">
        <w:rPr>
          <w:rFonts w:ascii="Times New Roman" w:hAnsi="Times New Roman"/>
          <w:sz w:val="24"/>
          <w:szCs w:val="24"/>
        </w:rPr>
        <w:t xml:space="preserve"> </w:t>
      </w:r>
      <w:r w:rsidR="00C26888" w:rsidRPr="009F4902">
        <w:rPr>
          <w:rFonts w:ascii="Times New Roman" w:hAnsi="Times New Roman"/>
          <w:sz w:val="24"/>
          <w:szCs w:val="24"/>
        </w:rPr>
        <w:t xml:space="preserve">This </w:t>
      </w:r>
      <w:r w:rsidR="0020787C" w:rsidRPr="009F4902">
        <w:rPr>
          <w:rFonts w:ascii="Times New Roman" w:hAnsi="Times New Roman"/>
          <w:sz w:val="24"/>
          <w:szCs w:val="24"/>
        </w:rPr>
        <w:t xml:space="preserve">section </w:t>
      </w:r>
      <w:r w:rsidR="0053150E" w:rsidRPr="009F4902">
        <w:rPr>
          <w:rFonts w:ascii="Times New Roman" w:hAnsi="Times New Roman"/>
          <w:sz w:val="24"/>
          <w:szCs w:val="24"/>
        </w:rPr>
        <w:t xml:space="preserve">of Chapter 1 </w:t>
      </w:r>
      <w:r w:rsidR="00C26888" w:rsidRPr="009F4902">
        <w:rPr>
          <w:rFonts w:ascii="Times New Roman" w:hAnsi="Times New Roman"/>
          <w:sz w:val="24"/>
          <w:szCs w:val="24"/>
        </w:rPr>
        <w:t xml:space="preserve">is designed to familiarize </w:t>
      </w:r>
      <w:r w:rsidR="00495736" w:rsidRPr="009F4902">
        <w:rPr>
          <w:rFonts w:ascii="Times New Roman" w:hAnsi="Times New Roman"/>
          <w:sz w:val="24"/>
          <w:szCs w:val="24"/>
        </w:rPr>
        <w:t>student</w:t>
      </w:r>
      <w:r w:rsidR="0020787C" w:rsidRPr="009F4902">
        <w:rPr>
          <w:rFonts w:ascii="Times New Roman" w:hAnsi="Times New Roman"/>
          <w:sz w:val="24"/>
          <w:szCs w:val="24"/>
        </w:rPr>
        <w:t>s</w:t>
      </w:r>
      <w:r w:rsidR="00C26888" w:rsidRPr="009F4902">
        <w:rPr>
          <w:rFonts w:ascii="Times New Roman" w:hAnsi="Times New Roman"/>
          <w:sz w:val="24"/>
          <w:szCs w:val="24"/>
        </w:rPr>
        <w:t xml:space="preserve"> with tax research methods</w:t>
      </w:r>
      <w:r w:rsidRPr="009F4902">
        <w:rPr>
          <w:rFonts w:ascii="Times New Roman" w:hAnsi="Times New Roman"/>
          <w:sz w:val="24"/>
          <w:szCs w:val="24"/>
        </w:rPr>
        <w:t xml:space="preserve">, </w:t>
      </w:r>
      <w:r w:rsidR="00C26888" w:rsidRPr="009F4902">
        <w:rPr>
          <w:rFonts w:ascii="Times New Roman" w:hAnsi="Times New Roman"/>
          <w:sz w:val="24"/>
          <w:szCs w:val="24"/>
        </w:rPr>
        <w:t>sources</w:t>
      </w:r>
      <w:r w:rsidR="0020787C" w:rsidRPr="009F4902">
        <w:rPr>
          <w:rFonts w:ascii="Times New Roman" w:hAnsi="Times New Roman"/>
          <w:sz w:val="24"/>
          <w:szCs w:val="24"/>
        </w:rPr>
        <w:t>,</w:t>
      </w:r>
      <w:r w:rsidRPr="009F4902">
        <w:rPr>
          <w:rFonts w:ascii="Times New Roman" w:hAnsi="Times New Roman"/>
          <w:sz w:val="24"/>
          <w:szCs w:val="24"/>
        </w:rPr>
        <w:t xml:space="preserve"> and proper citations for primary sources. The </w:t>
      </w:r>
      <w:r w:rsidR="00C550E7" w:rsidRPr="009F4902">
        <w:rPr>
          <w:rFonts w:ascii="Times New Roman" w:hAnsi="Times New Roman"/>
          <w:sz w:val="24"/>
          <w:szCs w:val="24"/>
        </w:rPr>
        <w:t>depth of</w:t>
      </w:r>
      <w:r w:rsidR="00C26888" w:rsidRPr="009F4902">
        <w:rPr>
          <w:rFonts w:ascii="Times New Roman" w:hAnsi="Times New Roman"/>
          <w:sz w:val="24"/>
          <w:szCs w:val="24"/>
        </w:rPr>
        <w:t xml:space="preserve"> coverage </w:t>
      </w:r>
      <w:r w:rsidR="0053150E" w:rsidRPr="009F4902">
        <w:rPr>
          <w:rFonts w:ascii="Times New Roman" w:hAnsi="Times New Roman"/>
          <w:sz w:val="24"/>
          <w:szCs w:val="24"/>
        </w:rPr>
        <w:t xml:space="preserve">given to </w:t>
      </w:r>
      <w:r w:rsidR="00C26888" w:rsidRPr="009F4902">
        <w:rPr>
          <w:rFonts w:ascii="Times New Roman" w:hAnsi="Times New Roman"/>
          <w:sz w:val="24"/>
          <w:szCs w:val="24"/>
        </w:rPr>
        <w:t>th</w:t>
      </w:r>
      <w:r w:rsidR="0020787C" w:rsidRPr="009F4902">
        <w:rPr>
          <w:rFonts w:ascii="Times New Roman" w:hAnsi="Times New Roman"/>
          <w:sz w:val="24"/>
          <w:szCs w:val="24"/>
        </w:rPr>
        <w:t>is</w:t>
      </w:r>
      <w:r w:rsidR="00C26888" w:rsidRPr="009F4902">
        <w:rPr>
          <w:rFonts w:ascii="Times New Roman" w:hAnsi="Times New Roman"/>
          <w:sz w:val="24"/>
          <w:szCs w:val="24"/>
        </w:rPr>
        <w:t xml:space="preserve"> material depend</w:t>
      </w:r>
      <w:r w:rsidR="0020787C" w:rsidRPr="009F4902">
        <w:rPr>
          <w:rFonts w:ascii="Times New Roman" w:hAnsi="Times New Roman"/>
          <w:sz w:val="24"/>
          <w:szCs w:val="24"/>
        </w:rPr>
        <w:t>s</w:t>
      </w:r>
      <w:r w:rsidR="00C26888" w:rsidRPr="009F4902">
        <w:rPr>
          <w:rFonts w:ascii="Times New Roman" w:hAnsi="Times New Roman"/>
          <w:sz w:val="24"/>
          <w:szCs w:val="24"/>
        </w:rPr>
        <w:t xml:space="preserve"> upon the objectives </w:t>
      </w:r>
      <w:r w:rsidR="0053150E" w:rsidRPr="009F4902">
        <w:rPr>
          <w:rFonts w:ascii="Times New Roman" w:hAnsi="Times New Roman"/>
          <w:sz w:val="24"/>
          <w:szCs w:val="24"/>
        </w:rPr>
        <w:t>that the</w:t>
      </w:r>
      <w:r w:rsidR="00C26888" w:rsidRPr="009F4902">
        <w:rPr>
          <w:rFonts w:ascii="Times New Roman" w:hAnsi="Times New Roman"/>
          <w:sz w:val="24"/>
          <w:szCs w:val="24"/>
        </w:rPr>
        <w:t xml:space="preserve"> instructor establishe</w:t>
      </w:r>
      <w:r w:rsidR="0020787C" w:rsidRPr="009F4902">
        <w:rPr>
          <w:rFonts w:ascii="Times New Roman" w:hAnsi="Times New Roman"/>
          <w:sz w:val="24"/>
          <w:szCs w:val="24"/>
        </w:rPr>
        <w:t>s</w:t>
      </w:r>
      <w:r w:rsidR="00C26888" w:rsidRPr="009F4902">
        <w:rPr>
          <w:rFonts w:ascii="Times New Roman" w:hAnsi="Times New Roman"/>
          <w:sz w:val="24"/>
          <w:szCs w:val="24"/>
        </w:rPr>
        <w:t xml:space="preserve"> for the course.</w:t>
      </w:r>
      <w:r w:rsidR="00495736" w:rsidRPr="009F4902">
        <w:rPr>
          <w:rFonts w:ascii="Times New Roman" w:hAnsi="Times New Roman"/>
          <w:sz w:val="24"/>
          <w:szCs w:val="24"/>
        </w:rPr>
        <w:t xml:space="preserve"> </w:t>
      </w:r>
      <w:r w:rsidR="00C550E7" w:rsidRPr="009F4902">
        <w:rPr>
          <w:rFonts w:ascii="Times New Roman" w:hAnsi="Times New Roman"/>
          <w:sz w:val="24"/>
          <w:szCs w:val="24"/>
        </w:rPr>
        <w:t>If research problems are assigned, this section will facilitate the student’s ability to perform the research.</w:t>
      </w:r>
    </w:p>
    <w:p w:rsidR="00C550E7" w:rsidRPr="009F4902" w:rsidRDefault="00C550E7" w:rsidP="00254235">
      <w:pPr>
        <w:pStyle w:val="mainanswerparagraph"/>
        <w:tabs>
          <w:tab w:val="clear" w:pos="720"/>
        </w:tabs>
        <w:ind w:left="0" w:firstLine="0"/>
        <w:jc w:val="left"/>
        <w:rPr>
          <w:rFonts w:ascii="Times New Roman" w:hAnsi="Times New Roman"/>
          <w:sz w:val="24"/>
          <w:szCs w:val="24"/>
        </w:rPr>
      </w:pPr>
    </w:p>
    <w:p w:rsidR="0020787C" w:rsidRPr="009F4902" w:rsidRDefault="0020787C" w:rsidP="000B333E">
      <w:pPr>
        <w:pStyle w:val="mainanswerparagraph"/>
        <w:numPr>
          <w:ilvl w:val="0"/>
          <w:numId w:val="9"/>
        </w:numPr>
        <w:tabs>
          <w:tab w:val="clear" w:pos="720"/>
        </w:tabs>
        <w:ind w:hanging="720"/>
        <w:jc w:val="left"/>
        <w:rPr>
          <w:rFonts w:ascii="Times New Roman" w:hAnsi="Times New Roman"/>
          <w:sz w:val="24"/>
          <w:szCs w:val="24"/>
        </w:rPr>
      </w:pPr>
      <w:r w:rsidRPr="009F4902">
        <w:rPr>
          <w:rFonts w:ascii="Times New Roman" w:hAnsi="Times New Roman"/>
          <w:sz w:val="24"/>
          <w:szCs w:val="24"/>
        </w:rPr>
        <w:t xml:space="preserve">Some instructors may prefer to not discussing this material in class. </w:t>
      </w:r>
    </w:p>
    <w:p w:rsidR="0020787C" w:rsidRPr="009F4902" w:rsidRDefault="0020787C" w:rsidP="00254235">
      <w:pPr>
        <w:pStyle w:val="mainanswerparagraph"/>
        <w:tabs>
          <w:tab w:val="clear" w:pos="720"/>
        </w:tabs>
        <w:ind w:left="0" w:firstLine="0"/>
        <w:jc w:val="left"/>
        <w:rPr>
          <w:rFonts w:ascii="Times New Roman" w:hAnsi="Times New Roman"/>
          <w:sz w:val="24"/>
          <w:szCs w:val="24"/>
        </w:rPr>
      </w:pPr>
    </w:p>
    <w:p w:rsidR="00737313" w:rsidRPr="009F4902" w:rsidRDefault="00C26888" w:rsidP="000B333E">
      <w:pPr>
        <w:pStyle w:val="mainanswerparagraph"/>
        <w:numPr>
          <w:ilvl w:val="0"/>
          <w:numId w:val="9"/>
        </w:numPr>
        <w:tabs>
          <w:tab w:val="clear" w:pos="720"/>
        </w:tabs>
        <w:ind w:hanging="720"/>
        <w:jc w:val="left"/>
        <w:rPr>
          <w:rFonts w:ascii="Times New Roman" w:hAnsi="Times New Roman"/>
          <w:sz w:val="24"/>
          <w:szCs w:val="24"/>
        </w:rPr>
      </w:pPr>
      <w:r w:rsidRPr="009F4902">
        <w:rPr>
          <w:rFonts w:ascii="Times New Roman" w:hAnsi="Times New Roman"/>
          <w:sz w:val="24"/>
          <w:szCs w:val="24"/>
        </w:rPr>
        <w:t>Light coverage of material</w:t>
      </w:r>
      <w:r w:rsidR="00737313" w:rsidRPr="009F4902">
        <w:rPr>
          <w:rFonts w:ascii="Times New Roman" w:hAnsi="Times New Roman"/>
          <w:sz w:val="24"/>
          <w:szCs w:val="24"/>
        </w:rPr>
        <w:t>s</w:t>
      </w:r>
      <w:r w:rsidR="00C550E7" w:rsidRPr="009F4902">
        <w:rPr>
          <w:rFonts w:ascii="Times New Roman" w:hAnsi="Times New Roman"/>
          <w:sz w:val="24"/>
          <w:szCs w:val="24"/>
        </w:rPr>
        <w:t xml:space="preserve"> would </w:t>
      </w:r>
      <w:r w:rsidR="0020787C" w:rsidRPr="009F4902">
        <w:rPr>
          <w:rFonts w:ascii="Times New Roman" w:hAnsi="Times New Roman"/>
          <w:sz w:val="24"/>
          <w:szCs w:val="24"/>
        </w:rPr>
        <w:t xml:space="preserve">cover </w:t>
      </w:r>
      <w:r w:rsidRPr="009F4902">
        <w:rPr>
          <w:rFonts w:ascii="Times New Roman" w:hAnsi="Times New Roman"/>
          <w:sz w:val="24"/>
          <w:szCs w:val="24"/>
        </w:rPr>
        <w:t>where Code, Regulations, Revenue Rulings, Revenue Procedures, and judicial decisions fit into the scheme of the tax law.</w:t>
      </w:r>
      <w:r w:rsidR="000D3881" w:rsidRPr="009F4902">
        <w:rPr>
          <w:rFonts w:ascii="Times New Roman" w:hAnsi="Times New Roman"/>
          <w:sz w:val="24"/>
          <w:szCs w:val="24"/>
        </w:rPr>
        <w:t xml:space="preserve"> </w:t>
      </w:r>
      <w:r w:rsidRPr="009F4902">
        <w:rPr>
          <w:rFonts w:ascii="Times New Roman" w:hAnsi="Times New Roman"/>
          <w:sz w:val="24"/>
          <w:szCs w:val="24"/>
        </w:rPr>
        <w:t>Further, the citations for these various sources should</w:t>
      </w:r>
      <w:r w:rsidR="00583679" w:rsidRPr="009F4902">
        <w:rPr>
          <w:rFonts w:ascii="Times New Roman" w:hAnsi="Times New Roman"/>
          <w:sz w:val="24"/>
          <w:szCs w:val="24"/>
        </w:rPr>
        <w:t xml:space="preserve"> be illustrated</w:t>
      </w:r>
      <w:r w:rsidR="00C550E7" w:rsidRPr="009F4902">
        <w:rPr>
          <w:rFonts w:ascii="Times New Roman" w:hAnsi="Times New Roman"/>
          <w:sz w:val="24"/>
          <w:szCs w:val="24"/>
        </w:rPr>
        <w:t xml:space="preserve"> because </w:t>
      </w:r>
      <w:r w:rsidRPr="009F4902">
        <w:rPr>
          <w:rFonts w:ascii="Times New Roman" w:hAnsi="Times New Roman"/>
          <w:sz w:val="24"/>
          <w:szCs w:val="24"/>
        </w:rPr>
        <w:t>the rest of the text attempts to provide source</w:t>
      </w:r>
      <w:r w:rsidR="00C550E7" w:rsidRPr="009F4902">
        <w:rPr>
          <w:rFonts w:ascii="Times New Roman" w:hAnsi="Times New Roman"/>
          <w:sz w:val="24"/>
          <w:szCs w:val="24"/>
        </w:rPr>
        <w:t>s</w:t>
      </w:r>
      <w:r w:rsidRPr="009F4902">
        <w:rPr>
          <w:rFonts w:ascii="Times New Roman" w:hAnsi="Times New Roman"/>
          <w:sz w:val="24"/>
          <w:szCs w:val="24"/>
        </w:rPr>
        <w:t xml:space="preserve"> </w:t>
      </w:r>
      <w:r w:rsidR="00C550E7" w:rsidRPr="009F4902">
        <w:rPr>
          <w:rFonts w:ascii="Times New Roman" w:hAnsi="Times New Roman"/>
          <w:sz w:val="24"/>
          <w:szCs w:val="24"/>
        </w:rPr>
        <w:t xml:space="preserve">for </w:t>
      </w:r>
      <w:r w:rsidRPr="009F4902">
        <w:rPr>
          <w:rFonts w:ascii="Times New Roman" w:hAnsi="Times New Roman"/>
          <w:sz w:val="24"/>
          <w:szCs w:val="24"/>
        </w:rPr>
        <w:t>the rules making up the tax law.</w:t>
      </w:r>
    </w:p>
    <w:p w:rsidR="00B04AAB" w:rsidRPr="009F4902" w:rsidRDefault="000D3881" w:rsidP="00254235">
      <w:pPr>
        <w:pStyle w:val="mainanswerparagraph"/>
        <w:tabs>
          <w:tab w:val="clear" w:pos="720"/>
        </w:tabs>
        <w:ind w:left="0" w:firstLine="0"/>
        <w:jc w:val="left"/>
        <w:rPr>
          <w:rFonts w:ascii="Times New Roman" w:hAnsi="Times New Roman"/>
          <w:sz w:val="24"/>
          <w:szCs w:val="24"/>
        </w:rPr>
      </w:pPr>
      <w:r w:rsidRPr="009F4902">
        <w:rPr>
          <w:rFonts w:ascii="Times New Roman" w:hAnsi="Times New Roman"/>
          <w:sz w:val="24"/>
          <w:szCs w:val="24"/>
        </w:rPr>
        <w:t xml:space="preserve"> </w:t>
      </w:r>
    </w:p>
    <w:p w:rsidR="0053150E" w:rsidRPr="009F4902" w:rsidRDefault="00C36300" w:rsidP="000B333E">
      <w:pPr>
        <w:pStyle w:val="mainanswerparagraph"/>
        <w:numPr>
          <w:ilvl w:val="0"/>
          <w:numId w:val="9"/>
        </w:numPr>
        <w:tabs>
          <w:tab w:val="clear" w:pos="720"/>
        </w:tabs>
        <w:ind w:hanging="720"/>
        <w:jc w:val="left"/>
        <w:rPr>
          <w:rFonts w:ascii="Times New Roman" w:hAnsi="Times New Roman"/>
          <w:sz w:val="24"/>
          <w:szCs w:val="24"/>
        </w:rPr>
      </w:pPr>
      <w:r w:rsidRPr="009F4902">
        <w:rPr>
          <w:rFonts w:ascii="Times New Roman" w:hAnsi="Times New Roman"/>
          <w:sz w:val="24"/>
          <w:szCs w:val="24"/>
        </w:rPr>
        <w:t>I</w:t>
      </w:r>
      <w:r w:rsidR="00C26888" w:rsidRPr="009F4902">
        <w:rPr>
          <w:rFonts w:ascii="Times New Roman" w:hAnsi="Times New Roman"/>
          <w:sz w:val="24"/>
          <w:szCs w:val="24"/>
        </w:rPr>
        <w:t>nitial hurdle</w:t>
      </w:r>
      <w:r w:rsidR="0053150E" w:rsidRPr="009F4902">
        <w:rPr>
          <w:rFonts w:ascii="Times New Roman" w:hAnsi="Times New Roman"/>
          <w:sz w:val="24"/>
          <w:szCs w:val="24"/>
        </w:rPr>
        <w:t>s</w:t>
      </w:r>
      <w:r w:rsidR="00C26888" w:rsidRPr="009F4902">
        <w:rPr>
          <w:rFonts w:ascii="Times New Roman" w:hAnsi="Times New Roman"/>
          <w:sz w:val="24"/>
          <w:szCs w:val="24"/>
        </w:rPr>
        <w:t xml:space="preserve"> </w:t>
      </w:r>
      <w:r w:rsidR="0053150E" w:rsidRPr="009F4902">
        <w:rPr>
          <w:rFonts w:ascii="Times New Roman" w:hAnsi="Times New Roman"/>
          <w:sz w:val="24"/>
          <w:szCs w:val="24"/>
        </w:rPr>
        <w:t xml:space="preserve">that </w:t>
      </w:r>
      <w:r w:rsidR="00C26888" w:rsidRPr="009F4902">
        <w:rPr>
          <w:rFonts w:ascii="Times New Roman" w:hAnsi="Times New Roman"/>
          <w:sz w:val="24"/>
          <w:szCs w:val="24"/>
        </w:rPr>
        <w:t xml:space="preserve">students </w:t>
      </w:r>
      <w:r w:rsidR="0053150E" w:rsidRPr="009F4902">
        <w:rPr>
          <w:rFonts w:ascii="Times New Roman" w:hAnsi="Times New Roman"/>
          <w:sz w:val="24"/>
          <w:szCs w:val="24"/>
        </w:rPr>
        <w:t xml:space="preserve">may </w:t>
      </w:r>
      <w:r w:rsidR="00C26888" w:rsidRPr="009F4902">
        <w:rPr>
          <w:rFonts w:ascii="Times New Roman" w:hAnsi="Times New Roman"/>
          <w:sz w:val="24"/>
          <w:szCs w:val="24"/>
        </w:rPr>
        <w:t>encounter when coping with the tax research process is the location of the sources</w:t>
      </w:r>
      <w:r w:rsidR="00495736" w:rsidRPr="009F4902">
        <w:rPr>
          <w:rFonts w:ascii="Times New Roman" w:hAnsi="Times New Roman"/>
          <w:sz w:val="24"/>
          <w:szCs w:val="24"/>
        </w:rPr>
        <w:t>. Providing instructions on how to access library and internet sources is generally helpful to the students.</w:t>
      </w:r>
    </w:p>
    <w:p w:rsidR="00C26888" w:rsidRPr="009F4902" w:rsidRDefault="00C26888" w:rsidP="00254235">
      <w:pPr>
        <w:pStyle w:val="mainanswerparagraph"/>
        <w:jc w:val="left"/>
        <w:rPr>
          <w:rFonts w:ascii="Times New Roman" w:hAnsi="Times New Roman"/>
          <w:b/>
          <w:sz w:val="24"/>
          <w:szCs w:val="24"/>
        </w:rPr>
      </w:pPr>
    </w:p>
    <w:p w:rsidR="00C26888" w:rsidRPr="009F4902" w:rsidRDefault="009E4103" w:rsidP="00254235">
      <w:pPr>
        <w:pStyle w:val="mainanswerparagraph"/>
        <w:jc w:val="left"/>
        <w:rPr>
          <w:rFonts w:ascii="Times New Roman" w:hAnsi="Times New Roman"/>
          <w:b/>
          <w:sz w:val="24"/>
          <w:szCs w:val="24"/>
        </w:rPr>
      </w:pPr>
      <w:r w:rsidRPr="009F4902">
        <w:rPr>
          <w:rFonts w:ascii="Times New Roman" w:hAnsi="Times New Roman"/>
          <w:b/>
          <w:sz w:val="24"/>
          <w:szCs w:val="24"/>
        </w:rPr>
        <w:t>Stat</w:t>
      </w:r>
      <w:r w:rsidR="00F323D9" w:rsidRPr="009F4902">
        <w:rPr>
          <w:rFonts w:ascii="Times New Roman" w:hAnsi="Times New Roman"/>
          <w:b/>
          <w:sz w:val="24"/>
          <w:szCs w:val="24"/>
        </w:rPr>
        <w:t>utory Sources o</w:t>
      </w:r>
      <w:r w:rsidRPr="009F4902">
        <w:rPr>
          <w:rFonts w:ascii="Times New Roman" w:hAnsi="Times New Roman"/>
          <w:b/>
          <w:sz w:val="24"/>
          <w:szCs w:val="24"/>
        </w:rPr>
        <w:t xml:space="preserve">f </w:t>
      </w:r>
      <w:r w:rsidR="00F323D9" w:rsidRPr="009F4902">
        <w:rPr>
          <w:rFonts w:ascii="Times New Roman" w:hAnsi="Times New Roman"/>
          <w:b/>
          <w:sz w:val="24"/>
          <w:szCs w:val="24"/>
        </w:rPr>
        <w:t>t</w:t>
      </w:r>
      <w:r w:rsidRPr="009F4902">
        <w:rPr>
          <w:rFonts w:ascii="Times New Roman" w:hAnsi="Times New Roman"/>
          <w:b/>
          <w:sz w:val="24"/>
          <w:szCs w:val="24"/>
        </w:rPr>
        <w:t>he Tax Law</w:t>
      </w:r>
    </w:p>
    <w:p w:rsidR="007214A4" w:rsidRPr="009F4902" w:rsidRDefault="007214A4" w:rsidP="00254235">
      <w:pPr>
        <w:pStyle w:val="mainanswerparagraph"/>
        <w:jc w:val="left"/>
        <w:rPr>
          <w:rFonts w:ascii="Times New Roman" w:hAnsi="Times New Roman"/>
          <w:sz w:val="24"/>
          <w:szCs w:val="24"/>
        </w:rPr>
      </w:pPr>
    </w:p>
    <w:p w:rsidR="002D205E" w:rsidRPr="009F4902" w:rsidRDefault="00F80301" w:rsidP="00254235">
      <w:pPr>
        <w:pStyle w:val="mainanswerparagraph"/>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3</w:t>
      </w:r>
      <w:r w:rsidR="00C26888" w:rsidRPr="009F4902">
        <w:rPr>
          <w:rFonts w:ascii="Times New Roman" w:hAnsi="Times New Roman"/>
          <w:sz w:val="24"/>
          <w:szCs w:val="24"/>
        </w:rPr>
        <w:t>.</w:t>
      </w:r>
      <w:r w:rsidR="00C26888" w:rsidRPr="009F4902">
        <w:rPr>
          <w:rFonts w:ascii="Times New Roman" w:hAnsi="Times New Roman"/>
          <w:sz w:val="24"/>
          <w:szCs w:val="24"/>
        </w:rPr>
        <w:tab/>
      </w:r>
      <w:r w:rsidR="007214A4" w:rsidRPr="009F4902">
        <w:rPr>
          <w:rFonts w:ascii="Times New Roman" w:hAnsi="Times New Roman"/>
          <w:sz w:val="24"/>
          <w:szCs w:val="24"/>
        </w:rPr>
        <w:t xml:space="preserve">Origin of the </w:t>
      </w:r>
      <w:r w:rsidR="004C6D36" w:rsidRPr="009F4902">
        <w:rPr>
          <w:rFonts w:ascii="Times New Roman" w:hAnsi="Times New Roman"/>
          <w:sz w:val="24"/>
          <w:szCs w:val="24"/>
        </w:rPr>
        <w:t>Internal Revenue Code.</w:t>
      </w:r>
      <w:r w:rsidR="000D3881" w:rsidRPr="009F4902">
        <w:rPr>
          <w:rFonts w:ascii="Times New Roman" w:hAnsi="Times New Roman"/>
          <w:sz w:val="24"/>
          <w:szCs w:val="24"/>
        </w:rPr>
        <w:t xml:space="preserve"> </w:t>
      </w:r>
    </w:p>
    <w:p w:rsidR="002D205E" w:rsidRPr="009F4902" w:rsidRDefault="002D205E" w:rsidP="00254235">
      <w:pPr>
        <w:pStyle w:val="mainanswerparagraph"/>
        <w:jc w:val="left"/>
        <w:rPr>
          <w:rFonts w:ascii="Times New Roman" w:hAnsi="Times New Roman"/>
          <w:sz w:val="24"/>
          <w:szCs w:val="24"/>
        </w:rPr>
      </w:pPr>
    </w:p>
    <w:p w:rsidR="002D205E" w:rsidRPr="009F4902" w:rsidRDefault="002D205E" w:rsidP="00254235">
      <w:pPr>
        <w:pStyle w:val="mainanswerparagraph"/>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0708C0" w:rsidRPr="009F4902">
        <w:rPr>
          <w:rFonts w:ascii="Times New Roman" w:hAnsi="Times New Roman"/>
          <w:sz w:val="24"/>
          <w:szCs w:val="24"/>
        </w:rPr>
        <w:t xml:space="preserve">Before 1939, the tax law provisions were not codified. </w:t>
      </w:r>
    </w:p>
    <w:p w:rsidR="002D205E" w:rsidRPr="009F4902" w:rsidRDefault="002D205E" w:rsidP="00254235">
      <w:pPr>
        <w:pStyle w:val="mainanswerparagraph"/>
        <w:jc w:val="left"/>
        <w:rPr>
          <w:rFonts w:ascii="Times New Roman" w:hAnsi="Times New Roman"/>
          <w:sz w:val="24"/>
          <w:szCs w:val="24"/>
        </w:rPr>
      </w:pPr>
    </w:p>
    <w:p w:rsidR="002D205E" w:rsidRPr="009F4902" w:rsidRDefault="002D205E" w:rsidP="00254235">
      <w:pPr>
        <w:pStyle w:val="mainanswerparagraph"/>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r>
      <w:r w:rsidR="000708C0" w:rsidRPr="009F4902">
        <w:rPr>
          <w:rFonts w:ascii="Times New Roman" w:hAnsi="Times New Roman"/>
          <w:sz w:val="24"/>
          <w:szCs w:val="24"/>
        </w:rPr>
        <w:t xml:space="preserve">The first codification was in 1939 and then was </w:t>
      </w:r>
      <w:proofErr w:type="spellStart"/>
      <w:r w:rsidR="000708C0" w:rsidRPr="009F4902">
        <w:rPr>
          <w:rFonts w:ascii="Times New Roman" w:hAnsi="Times New Roman"/>
          <w:sz w:val="24"/>
          <w:szCs w:val="24"/>
        </w:rPr>
        <w:t>recodified</w:t>
      </w:r>
      <w:proofErr w:type="spellEnd"/>
      <w:r w:rsidR="000708C0" w:rsidRPr="009F4902">
        <w:rPr>
          <w:rFonts w:ascii="Times New Roman" w:hAnsi="Times New Roman"/>
          <w:sz w:val="24"/>
          <w:szCs w:val="24"/>
        </w:rPr>
        <w:t xml:space="preserve"> in 1954.</w:t>
      </w:r>
      <w:r w:rsidR="000D3881" w:rsidRPr="009F4902">
        <w:rPr>
          <w:rFonts w:ascii="Times New Roman" w:hAnsi="Times New Roman"/>
          <w:sz w:val="24"/>
          <w:szCs w:val="24"/>
        </w:rPr>
        <w:t xml:space="preserve"> </w:t>
      </w:r>
    </w:p>
    <w:p w:rsidR="002D205E" w:rsidRPr="009F4902" w:rsidRDefault="002D205E" w:rsidP="00254235">
      <w:pPr>
        <w:pStyle w:val="mainanswerparagraph"/>
        <w:jc w:val="left"/>
        <w:rPr>
          <w:rFonts w:ascii="Times New Roman" w:hAnsi="Times New Roman"/>
          <w:sz w:val="24"/>
          <w:szCs w:val="24"/>
        </w:rPr>
      </w:pPr>
    </w:p>
    <w:p w:rsidR="007214A4" w:rsidRPr="009F4902" w:rsidRDefault="002D205E"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c.</w:t>
      </w:r>
      <w:r w:rsidRPr="009F4902">
        <w:rPr>
          <w:rFonts w:ascii="Times New Roman" w:hAnsi="Times New Roman"/>
          <w:sz w:val="24"/>
          <w:szCs w:val="24"/>
        </w:rPr>
        <w:tab/>
      </w:r>
      <w:r w:rsidR="000708C0" w:rsidRPr="009F4902">
        <w:rPr>
          <w:rFonts w:ascii="Times New Roman" w:hAnsi="Times New Roman"/>
          <w:sz w:val="24"/>
          <w:szCs w:val="24"/>
        </w:rPr>
        <w:t xml:space="preserve">The Internal Revenue Code of 1986 </w:t>
      </w:r>
      <w:r w:rsidR="000708C0" w:rsidRPr="009F4902">
        <w:rPr>
          <w:rFonts w:ascii="Times New Roman" w:hAnsi="Times New Roman"/>
          <w:sz w:val="24"/>
          <w:szCs w:val="24"/>
          <w:u w:val="single"/>
        </w:rPr>
        <w:t>was not</w:t>
      </w:r>
      <w:r w:rsidR="000708C0" w:rsidRPr="009F4902">
        <w:rPr>
          <w:rFonts w:ascii="Times New Roman" w:hAnsi="Times New Roman"/>
          <w:sz w:val="24"/>
          <w:szCs w:val="24"/>
        </w:rPr>
        <w:t xml:space="preserve"> a recodification of the tax law.</w:t>
      </w:r>
      <w:r w:rsidR="000D3881" w:rsidRPr="009F4902">
        <w:rPr>
          <w:rFonts w:ascii="Times New Roman" w:hAnsi="Times New Roman"/>
          <w:sz w:val="24"/>
          <w:szCs w:val="24"/>
        </w:rPr>
        <w:t xml:space="preserve"> </w:t>
      </w:r>
      <w:r w:rsidR="000708C0" w:rsidRPr="009F4902">
        <w:rPr>
          <w:rFonts w:ascii="Times New Roman" w:hAnsi="Times New Roman"/>
          <w:sz w:val="24"/>
          <w:szCs w:val="24"/>
        </w:rPr>
        <w:t>Apparently Congress felt that the changes made by the Tax Reform Act of 198</w:t>
      </w:r>
      <w:r w:rsidR="00C36300" w:rsidRPr="009F4902">
        <w:rPr>
          <w:rFonts w:ascii="Times New Roman" w:hAnsi="Times New Roman"/>
          <w:sz w:val="24"/>
          <w:szCs w:val="24"/>
        </w:rPr>
        <w:t xml:space="preserve">6 were so substantial that </w:t>
      </w:r>
      <w:r w:rsidR="008D551C" w:rsidRPr="009F4902">
        <w:rPr>
          <w:rFonts w:ascii="Times New Roman" w:hAnsi="Times New Roman"/>
          <w:sz w:val="24"/>
          <w:szCs w:val="24"/>
        </w:rPr>
        <w:t xml:space="preserve">a change in the </w:t>
      </w:r>
      <w:r w:rsidR="000708C0" w:rsidRPr="009F4902">
        <w:rPr>
          <w:rFonts w:ascii="Times New Roman" w:hAnsi="Times New Roman"/>
          <w:sz w:val="24"/>
          <w:szCs w:val="24"/>
        </w:rPr>
        <w:t xml:space="preserve">Code </w:t>
      </w:r>
      <w:r w:rsidR="008D551C" w:rsidRPr="009F4902">
        <w:rPr>
          <w:rFonts w:ascii="Times New Roman" w:hAnsi="Times New Roman"/>
          <w:sz w:val="24"/>
          <w:szCs w:val="24"/>
        </w:rPr>
        <w:t xml:space="preserve">title </w:t>
      </w:r>
      <w:r w:rsidR="000708C0" w:rsidRPr="009F4902">
        <w:rPr>
          <w:rFonts w:ascii="Times New Roman" w:hAnsi="Times New Roman"/>
          <w:sz w:val="24"/>
          <w:szCs w:val="24"/>
        </w:rPr>
        <w:t>was in order.</w:t>
      </w:r>
    </w:p>
    <w:p w:rsidR="000708C0" w:rsidRPr="009F4902" w:rsidRDefault="000708C0" w:rsidP="00254235">
      <w:pPr>
        <w:pStyle w:val="mainanswerparagraph"/>
        <w:jc w:val="left"/>
        <w:rPr>
          <w:rFonts w:ascii="Times New Roman" w:hAnsi="Times New Roman"/>
          <w:sz w:val="24"/>
          <w:szCs w:val="24"/>
        </w:rPr>
      </w:pPr>
    </w:p>
    <w:p w:rsidR="000708C0" w:rsidRPr="009F4902" w:rsidRDefault="00F80301" w:rsidP="00254235">
      <w:pPr>
        <w:pStyle w:val="mainanswerparagraph"/>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4</w:t>
      </w:r>
      <w:r w:rsidR="000708C0" w:rsidRPr="009F4902">
        <w:rPr>
          <w:rFonts w:ascii="Times New Roman" w:hAnsi="Times New Roman"/>
          <w:sz w:val="24"/>
          <w:szCs w:val="24"/>
        </w:rPr>
        <w:t>.</w:t>
      </w:r>
      <w:r w:rsidR="000708C0" w:rsidRPr="009F4902">
        <w:rPr>
          <w:rFonts w:ascii="Times New Roman" w:hAnsi="Times New Roman"/>
          <w:sz w:val="24"/>
          <w:szCs w:val="24"/>
        </w:rPr>
        <w:tab/>
        <w:t>Legislative Process</w:t>
      </w:r>
      <w:r w:rsidR="003F103B" w:rsidRPr="009F4902">
        <w:rPr>
          <w:rFonts w:ascii="Times New Roman" w:hAnsi="Times New Roman"/>
          <w:sz w:val="24"/>
          <w:szCs w:val="24"/>
        </w:rPr>
        <w:t xml:space="preserve">. </w:t>
      </w:r>
      <w:r w:rsidR="000708C0" w:rsidRPr="009F4902">
        <w:rPr>
          <w:rFonts w:ascii="Times New Roman" w:hAnsi="Times New Roman"/>
          <w:sz w:val="24"/>
          <w:szCs w:val="24"/>
        </w:rPr>
        <w:t xml:space="preserve">For a diagram of the legislative process, see </w:t>
      </w:r>
      <w:r w:rsidR="005F2061" w:rsidRPr="004927DD">
        <w:rPr>
          <w:rFonts w:ascii="Times New Roman" w:hAnsi="Times New Roman"/>
          <w:sz w:val="24"/>
          <w:szCs w:val="24"/>
        </w:rPr>
        <w:t xml:space="preserve">text </w:t>
      </w:r>
      <w:r w:rsidR="000708C0" w:rsidRPr="004927DD">
        <w:rPr>
          <w:rFonts w:ascii="Times New Roman" w:hAnsi="Times New Roman"/>
          <w:sz w:val="24"/>
          <w:szCs w:val="24"/>
        </w:rPr>
        <w:t>page 1-1</w:t>
      </w:r>
      <w:r w:rsidR="00092027" w:rsidRPr="004927DD">
        <w:rPr>
          <w:rFonts w:ascii="Times New Roman" w:hAnsi="Times New Roman"/>
          <w:sz w:val="24"/>
          <w:szCs w:val="24"/>
        </w:rPr>
        <w:t>8</w:t>
      </w:r>
      <w:r w:rsidR="000708C0" w:rsidRPr="004927DD">
        <w:rPr>
          <w:rFonts w:ascii="Times New Roman" w:hAnsi="Times New Roman"/>
          <w:sz w:val="24"/>
          <w:szCs w:val="24"/>
        </w:rPr>
        <w:t>.</w:t>
      </w:r>
    </w:p>
    <w:p w:rsidR="000708C0" w:rsidRPr="009F4902" w:rsidRDefault="000708C0" w:rsidP="00254235">
      <w:pPr>
        <w:pStyle w:val="Subpartsanswer"/>
        <w:tabs>
          <w:tab w:val="clear" w:pos="1296"/>
          <w:tab w:val="left" w:pos="1440"/>
        </w:tabs>
        <w:ind w:left="1440" w:hanging="720"/>
        <w:jc w:val="left"/>
        <w:rPr>
          <w:rFonts w:ascii="Times New Roman" w:hAnsi="Times New Roman"/>
          <w:sz w:val="24"/>
          <w:szCs w:val="24"/>
        </w:rPr>
      </w:pPr>
    </w:p>
    <w:p w:rsidR="00C01A6E" w:rsidRDefault="003F103B"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Committee reports are an important source for ascertaining the intent of Congress when passing new tax laws.</w:t>
      </w:r>
      <w:r w:rsidR="000D3881" w:rsidRPr="009F4902">
        <w:rPr>
          <w:rFonts w:ascii="Times New Roman" w:hAnsi="Times New Roman"/>
          <w:sz w:val="24"/>
          <w:szCs w:val="24"/>
        </w:rPr>
        <w:t xml:space="preserve"> </w:t>
      </w:r>
      <w:r w:rsidRPr="009F4902">
        <w:rPr>
          <w:rFonts w:ascii="Times New Roman" w:hAnsi="Times New Roman"/>
          <w:sz w:val="24"/>
          <w:szCs w:val="24"/>
        </w:rPr>
        <w:t xml:space="preserve">These are </w:t>
      </w:r>
      <w:proofErr w:type="gramStart"/>
      <w:r w:rsidRPr="009F4902">
        <w:rPr>
          <w:rFonts w:ascii="Times New Roman" w:hAnsi="Times New Roman"/>
          <w:sz w:val="24"/>
          <w:szCs w:val="24"/>
        </w:rPr>
        <w:t>key</w:t>
      </w:r>
      <w:proofErr w:type="gramEnd"/>
      <w:r w:rsidRPr="009F4902">
        <w:rPr>
          <w:rFonts w:ascii="Times New Roman" w:hAnsi="Times New Roman"/>
          <w:sz w:val="24"/>
          <w:szCs w:val="24"/>
        </w:rPr>
        <w:t xml:space="preserve"> for interpreting legislation, especially before regulations have been issued.</w:t>
      </w:r>
      <w:r w:rsidR="000708C0" w:rsidRPr="009F4902">
        <w:rPr>
          <w:rFonts w:ascii="Times New Roman" w:hAnsi="Times New Roman"/>
          <w:sz w:val="24"/>
          <w:szCs w:val="24"/>
        </w:rPr>
        <w:t xml:space="preserve"> </w:t>
      </w:r>
    </w:p>
    <w:p w:rsidR="006A0602" w:rsidRPr="009F4902" w:rsidRDefault="006A0602" w:rsidP="00254235">
      <w:pPr>
        <w:pStyle w:val="Subpartsanswer"/>
        <w:tabs>
          <w:tab w:val="clear" w:pos="1296"/>
          <w:tab w:val="left" w:pos="1440"/>
        </w:tabs>
        <w:ind w:left="1440" w:hanging="720"/>
        <w:jc w:val="left"/>
        <w:rPr>
          <w:rFonts w:ascii="Times New Roman" w:hAnsi="Times New Roman"/>
          <w:sz w:val="24"/>
          <w:szCs w:val="24"/>
        </w:rPr>
      </w:pPr>
    </w:p>
    <w:p w:rsidR="000708C0" w:rsidRPr="009F4902" w:rsidRDefault="00C01A6E"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(1)</w:t>
      </w:r>
      <w:r w:rsidRPr="009F4902">
        <w:rPr>
          <w:rFonts w:ascii="Times New Roman" w:hAnsi="Times New Roman"/>
          <w:sz w:val="24"/>
          <w:szCs w:val="24"/>
        </w:rPr>
        <w:tab/>
        <w:t xml:space="preserve">For major tax legislation, the staff of the Joint Committee may prepare a General Explanation of the Act. </w:t>
      </w:r>
      <w:proofErr w:type="gramStart"/>
      <w:r w:rsidRPr="009F4902">
        <w:rPr>
          <w:rFonts w:ascii="Times New Roman" w:hAnsi="Times New Roman"/>
          <w:sz w:val="24"/>
          <w:szCs w:val="24"/>
        </w:rPr>
        <w:t>Commonly known as the “bluebook” because of the color of its cover</w:t>
      </w:r>
      <w:r w:rsidR="00C36300" w:rsidRPr="009F4902">
        <w:rPr>
          <w:rFonts w:ascii="Times New Roman" w:hAnsi="Times New Roman"/>
          <w:sz w:val="24"/>
          <w:szCs w:val="24"/>
        </w:rPr>
        <w:t>.</w:t>
      </w:r>
      <w:proofErr w:type="gramEnd"/>
      <w:r w:rsidRPr="009F4902">
        <w:rPr>
          <w:rFonts w:ascii="Times New Roman" w:hAnsi="Times New Roman"/>
          <w:sz w:val="24"/>
          <w:szCs w:val="24"/>
        </w:rPr>
        <w:t xml:space="preserve"> Th</w:t>
      </w:r>
      <w:r w:rsidR="00AF70E8" w:rsidRPr="009F4902">
        <w:rPr>
          <w:rFonts w:ascii="Times New Roman" w:hAnsi="Times New Roman"/>
          <w:sz w:val="24"/>
          <w:szCs w:val="24"/>
        </w:rPr>
        <w:t xml:space="preserve">ese detailed explanations </w:t>
      </w:r>
      <w:r w:rsidRPr="009F4902">
        <w:rPr>
          <w:rFonts w:ascii="Times New Roman" w:hAnsi="Times New Roman"/>
          <w:sz w:val="24"/>
          <w:szCs w:val="24"/>
        </w:rPr>
        <w:t>can</w:t>
      </w:r>
      <w:r w:rsidR="000D3881" w:rsidRPr="009F4902">
        <w:rPr>
          <w:rFonts w:ascii="Times New Roman" w:hAnsi="Times New Roman"/>
          <w:sz w:val="24"/>
          <w:szCs w:val="24"/>
        </w:rPr>
        <w:t xml:space="preserve"> </w:t>
      </w:r>
      <w:r w:rsidRPr="009F4902">
        <w:rPr>
          <w:rFonts w:ascii="Times New Roman" w:hAnsi="Times New Roman"/>
          <w:sz w:val="24"/>
          <w:szCs w:val="24"/>
        </w:rPr>
        <w:t xml:space="preserve">provide valuable guidance to tax advisers and taxpayers. </w:t>
      </w:r>
    </w:p>
    <w:p w:rsidR="00C01A6E" w:rsidRPr="009F4902" w:rsidRDefault="00C01A6E" w:rsidP="00254235">
      <w:pPr>
        <w:pStyle w:val="Subpartsanswer"/>
        <w:tabs>
          <w:tab w:val="clear" w:pos="1296"/>
          <w:tab w:val="left" w:pos="1440"/>
        </w:tabs>
        <w:ind w:left="2160" w:hanging="1440"/>
        <w:jc w:val="left"/>
        <w:rPr>
          <w:rFonts w:ascii="Times New Roman" w:hAnsi="Times New Roman"/>
          <w:sz w:val="24"/>
          <w:szCs w:val="24"/>
        </w:rPr>
      </w:pPr>
    </w:p>
    <w:p w:rsidR="00C01A6E" w:rsidRPr="009F4902" w:rsidRDefault="00C01A6E"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 xml:space="preserve">(2) </w:t>
      </w:r>
      <w:r w:rsidRPr="009F4902">
        <w:rPr>
          <w:rFonts w:ascii="Times New Roman" w:hAnsi="Times New Roman"/>
          <w:sz w:val="24"/>
          <w:szCs w:val="24"/>
        </w:rPr>
        <w:tab/>
        <w:t xml:space="preserve">IRS will not accept </w:t>
      </w:r>
      <w:r w:rsidR="00AF70E8" w:rsidRPr="009F4902">
        <w:rPr>
          <w:rFonts w:ascii="Times New Roman" w:hAnsi="Times New Roman"/>
          <w:sz w:val="24"/>
          <w:szCs w:val="24"/>
        </w:rPr>
        <w:t xml:space="preserve">“bluebook” </w:t>
      </w:r>
      <w:r w:rsidRPr="009F4902">
        <w:rPr>
          <w:rFonts w:ascii="Times New Roman" w:hAnsi="Times New Roman"/>
          <w:sz w:val="24"/>
          <w:szCs w:val="24"/>
        </w:rPr>
        <w:t>explanation</w:t>
      </w:r>
      <w:r w:rsidR="00AF70E8" w:rsidRPr="009F4902">
        <w:rPr>
          <w:rFonts w:ascii="Times New Roman" w:hAnsi="Times New Roman"/>
          <w:sz w:val="24"/>
          <w:szCs w:val="24"/>
        </w:rPr>
        <w:t>s</w:t>
      </w:r>
      <w:r w:rsidRPr="009F4902">
        <w:rPr>
          <w:rFonts w:ascii="Times New Roman" w:hAnsi="Times New Roman"/>
          <w:sz w:val="24"/>
          <w:szCs w:val="24"/>
        </w:rPr>
        <w:t xml:space="preserve"> as having legal effect</w:t>
      </w:r>
      <w:r w:rsidR="00AF70E8" w:rsidRPr="009F4902">
        <w:rPr>
          <w:rFonts w:ascii="Times New Roman" w:hAnsi="Times New Roman"/>
          <w:sz w:val="24"/>
          <w:szCs w:val="24"/>
        </w:rPr>
        <w:t xml:space="preserve"> but they are </w:t>
      </w:r>
      <w:r w:rsidRPr="009F4902">
        <w:rPr>
          <w:rFonts w:ascii="Times New Roman" w:hAnsi="Times New Roman"/>
          <w:sz w:val="24"/>
          <w:szCs w:val="24"/>
        </w:rPr>
        <w:t>substantial authority for purposes of the accuracy-related penalty</w:t>
      </w:r>
      <w:r w:rsidR="00AF37A2">
        <w:rPr>
          <w:rFonts w:ascii="Times New Roman" w:hAnsi="Times New Roman"/>
          <w:sz w:val="24"/>
          <w:szCs w:val="24"/>
        </w:rPr>
        <w:t>.</w:t>
      </w:r>
    </w:p>
    <w:p w:rsidR="000708C0" w:rsidRPr="009F4902" w:rsidRDefault="000708C0" w:rsidP="00254235">
      <w:pPr>
        <w:pStyle w:val="Subpartsanswer"/>
        <w:tabs>
          <w:tab w:val="clear" w:pos="1296"/>
          <w:tab w:val="left" w:pos="1440"/>
        </w:tabs>
        <w:ind w:left="1440" w:hanging="720"/>
        <w:jc w:val="left"/>
        <w:rPr>
          <w:rFonts w:ascii="Times New Roman" w:hAnsi="Times New Roman"/>
          <w:sz w:val="24"/>
          <w:szCs w:val="24"/>
        </w:rPr>
      </w:pPr>
    </w:p>
    <w:p w:rsidR="000708C0" w:rsidRPr="009F4902" w:rsidRDefault="000708C0" w:rsidP="000B333E">
      <w:pPr>
        <w:pStyle w:val="Subpartsanswer"/>
        <w:numPr>
          <w:ilvl w:val="0"/>
          <w:numId w:val="2"/>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On occasions, Congress enact</w:t>
      </w:r>
      <w:r w:rsidR="00143842" w:rsidRPr="009F4902">
        <w:rPr>
          <w:rFonts w:ascii="Times New Roman" w:hAnsi="Times New Roman"/>
          <w:sz w:val="24"/>
          <w:szCs w:val="24"/>
        </w:rPr>
        <w:t>s</w:t>
      </w:r>
      <w:r w:rsidRPr="009F4902">
        <w:rPr>
          <w:rFonts w:ascii="Times New Roman" w:hAnsi="Times New Roman"/>
          <w:sz w:val="24"/>
          <w:szCs w:val="24"/>
        </w:rPr>
        <w:t xml:space="preserve"> “deadwood” bills</w:t>
      </w:r>
      <w:r w:rsidR="0053150E" w:rsidRPr="009F4902">
        <w:rPr>
          <w:rFonts w:ascii="Times New Roman" w:hAnsi="Times New Roman"/>
          <w:sz w:val="24"/>
          <w:szCs w:val="24"/>
        </w:rPr>
        <w:t xml:space="preserve"> to </w:t>
      </w:r>
      <w:r w:rsidRPr="009F4902">
        <w:rPr>
          <w:rFonts w:ascii="Times New Roman" w:hAnsi="Times New Roman"/>
          <w:sz w:val="24"/>
          <w:szCs w:val="24"/>
        </w:rPr>
        <w:t>“clean up” the Code by eliminating provisions that are obsolete and possess no continuing validity.</w:t>
      </w:r>
    </w:p>
    <w:p w:rsidR="000708C0" w:rsidRPr="009F4902" w:rsidRDefault="000708C0" w:rsidP="00254235">
      <w:pPr>
        <w:pStyle w:val="Subpartsanswer"/>
        <w:tabs>
          <w:tab w:val="clear" w:pos="1296"/>
          <w:tab w:val="left" w:pos="1440"/>
        </w:tabs>
        <w:ind w:left="720" w:firstLine="0"/>
        <w:jc w:val="left"/>
        <w:rPr>
          <w:rFonts w:ascii="Times New Roman" w:hAnsi="Times New Roman"/>
          <w:sz w:val="24"/>
          <w:szCs w:val="24"/>
        </w:rPr>
      </w:pPr>
    </w:p>
    <w:p w:rsidR="001C1EC9" w:rsidRPr="009F4902" w:rsidRDefault="00F80301" w:rsidP="00254235">
      <w:pPr>
        <w:pStyle w:val="mainanswerparagraph"/>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5</w:t>
      </w:r>
      <w:r w:rsidR="001C1EC9" w:rsidRPr="009F4902">
        <w:rPr>
          <w:rFonts w:ascii="Times New Roman" w:hAnsi="Times New Roman"/>
          <w:sz w:val="24"/>
          <w:szCs w:val="24"/>
        </w:rPr>
        <w:t>.</w:t>
      </w:r>
      <w:r w:rsidR="001C1EC9" w:rsidRPr="009F4902">
        <w:rPr>
          <w:rFonts w:ascii="Times New Roman" w:hAnsi="Times New Roman"/>
          <w:sz w:val="24"/>
          <w:szCs w:val="24"/>
        </w:rPr>
        <w:tab/>
        <w:t xml:space="preserve">Internal Revenue </w:t>
      </w:r>
      <w:r w:rsidR="00C26888" w:rsidRPr="009F4902">
        <w:rPr>
          <w:rFonts w:ascii="Times New Roman" w:hAnsi="Times New Roman"/>
          <w:sz w:val="24"/>
          <w:szCs w:val="24"/>
        </w:rPr>
        <w:t xml:space="preserve">Code is supreme </w:t>
      </w:r>
      <w:r w:rsidR="001C1EC9" w:rsidRPr="009F4902">
        <w:rPr>
          <w:rFonts w:ascii="Times New Roman" w:hAnsi="Times New Roman"/>
          <w:sz w:val="24"/>
          <w:szCs w:val="24"/>
        </w:rPr>
        <w:t xml:space="preserve">Federal tax law, </w:t>
      </w:r>
      <w:r w:rsidR="00C26888" w:rsidRPr="009F4902">
        <w:rPr>
          <w:rFonts w:ascii="Times New Roman" w:hAnsi="Times New Roman"/>
          <w:sz w:val="24"/>
          <w:szCs w:val="24"/>
        </w:rPr>
        <w:t>except</w:t>
      </w:r>
      <w:r w:rsidR="001C1EC9" w:rsidRPr="009F4902">
        <w:rPr>
          <w:rFonts w:ascii="Times New Roman" w:hAnsi="Times New Roman"/>
          <w:sz w:val="24"/>
          <w:szCs w:val="24"/>
        </w:rPr>
        <w:t xml:space="preserve"> in the following situations.</w:t>
      </w:r>
    </w:p>
    <w:p w:rsidR="001C1EC9" w:rsidRPr="009F4902" w:rsidRDefault="001C1EC9" w:rsidP="00254235">
      <w:pPr>
        <w:pStyle w:val="mainanswerparagraph"/>
        <w:jc w:val="left"/>
        <w:rPr>
          <w:rFonts w:ascii="Times New Roman" w:hAnsi="Times New Roman"/>
          <w:sz w:val="24"/>
          <w:szCs w:val="24"/>
        </w:rPr>
      </w:pPr>
    </w:p>
    <w:p w:rsidR="00C26888" w:rsidRPr="009F4902" w:rsidRDefault="001C1EC9"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t>When in d</w:t>
      </w:r>
      <w:r w:rsidR="00C26888" w:rsidRPr="009F4902">
        <w:rPr>
          <w:rFonts w:ascii="Times New Roman" w:hAnsi="Times New Roman"/>
          <w:sz w:val="24"/>
          <w:szCs w:val="24"/>
        </w:rPr>
        <w:t>irect conflict</w:t>
      </w:r>
      <w:r w:rsidRPr="009F4902">
        <w:rPr>
          <w:rFonts w:ascii="Times New Roman" w:hAnsi="Times New Roman"/>
          <w:sz w:val="24"/>
          <w:szCs w:val="24"/>
        </w:rPr>
        <w:t xml:space="preserve"> with a </w:t>
      </w:r>
      <w:r w:rsidR="00C26888" w:rsidRPr="009F4902">
        <w:rPr>
          <w:rFonts w:ascii="Times New Roman" w:hAnsi="Times New Roman"/>
          <w:sz w:val="24"/>
          <w:szCs w:val="24"/>
        </w:rPr>
        <w:t>tax treaty</w:t>
      </w:r>
      <w:r w:rsidRPr="009F4902">
        <w:rPr>
          <w:rFonts w:ascii="Times New Roman" w:hAnsi="Times New Roman"/>
          <w:sz w:val="24"/>
          <w:szCs w:val="24"/>
        </w:rPr>
        <w:t>, the law provid</w:t>
      </w:r>
      <w:r w:rsidR="00C26888" w:rsidRPr="009F4902">
        <w:rPr>
          <w:rFonts w:ascii="Times New Roman" w:hAnsi="Times New Roman"/>
          <w:sz w:val="24"/>
          <w:szCs w:val="24"/>
        </w:rPr>
        <w:t xml:space="preserve">es </w:t>
      </w:r>
      <w:r w:rsidRPr="009F4902">
        <w:rPr>
          <w:rFonts w:ascii="Times New Roman" w:hAnsi="Times New Roman"/>
          <w:sz w:val="24"/>
          <w:szCs w:val="24"/>
        </w:rPr>
        <w:t xml:space="preserve">which ever was </w:t>
      </w:r>
      <w:r w:rsidR="00C26888" w:rsidRPr="009F4902">
        <w:rPr>
          <w:rFonts w:ascii="Times New Roman" w:hAnsi="Times New Roman"/>
          <w:sz w:val="24"/>
          <w:szCs w:val="24"/>
        </w:rPr>
        <w:t>most recent</w:t>
      </w:r>
      <w:r w:rsidRPr="009F4902">
        <w:rPr>
          <w:rFonts w:ascii="Times New Roman" w:hAnsi="Times New Roman"/>
          <w:sz w:val="24"/>
          <w:szCs w:val="24"/>
        </w:rPr>
        <w:t>ly passed</w:t>
      </w:r>
      <w:r w:rsidR="00C26888" w:rsidRPr="009F4902">
        <w:rPr>
          <w:rFonts w:ascii="Times New Roman" w:hAnsi="Times New Roman"/>
          <w:sz w:val="24"/>
          <w:szCs w:val="24"/>
        </w:rPr>
        <w:t xml:space="preserve"> will take precedence.</w:t>
      </w:r>
    </w:p>
    <w:p w:rsidR="00C26888" w:rsidRPr="009F4902" w:rsidRDefault="00C26888" w:rsidP="00254235">
      <w:pPr>
        <w:pStyle w:val="Subpartsanswer"/>
        <w:jc w:val="left"/>
        <w:rPr>
          <w:rFonts w:ascii="Times New Roman" w:hAnsi="Times New Roman"/>
          <w:sz w:val="24"/>
          <w:szCs w:val="24"/>
        </w:rPr>
      </w:pPr>
    </w:p>
    <w:p w:rsidR="00C26888" w:rsidRPr="009F4902" w:rsidRDefault="00A45957"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lastRenderedPageBreak/>
        <w:t>b</w:t>
      </w:r>
      <w:r w:rsidR="00C26888" w:rsidRPr="009F4902">
        <w:rPr>
          <w:rFonts w:ascii="Times New Roman" w:hAnsi="Times New Roman"/>
          <w:sz w:val="24"/>
          <w:szCs w:val="24"/>
        </w:rPr>
        <w:t>.</w:t>
      </w:r>
      <w:r w:rsidR="00C26888" w:rsidRPr="009F4902">
        <w:rPr>
          <w:rFonts w:ascii="Times New Roman" w:hAnsi="Times New Roman"/>
          <w:sz w:val="24"/>
          <w:szCs w:val="24"/>
        </w:rPr>
        <w:tab/>
      </w:r>
      <w:r w:rsidR="004E2490" w:rsidRPr="009F4902">
        <w:rPr>
          <w:rFonts w:ascii="Times New Roman" w:hAnsi="Times New Roman"/>
          <w:sz w:val="24"/>
          <w:szCs w:val="24"/>
        </w:rPr>
        <w:t>S</w:t>
      </w:r>
      <w:r w:rsidR="001C1EC9" w:rsidRPr="009F4902">
        <w:rPr>
          <w:rFonts w:ascii="Times New Roman" w:hAnsi="Times New Roman"/>
          <w:sz w:val="24"/>
          <w:szCs w:val="24"/>
        </w:rPr>
        <w:t xml:space="preserve">upreme Court </w:t>
      </w:r>
      <w:r w:rsidRPr="009F4902">
        <w:rPr>
          <w:rFonts w:ascii="Times New Roman" w:hAnsi="Times New Roman"/>
          <w:sz w:val="24"/>
          <w:szCs w:val="24"/>
        </w:rPr>
        <w:t>determines a statute is un</w:t>
      </w:r>
      <w:r w:rsidR="00C26888" w:rsidRPr="009F4902">
        <w:rPr>
          <w:rFonts w:ascii="Times New Roman" w:hAnsi="Times New Roman"/>
          <w:sz w:val="24"/>
          <w:szCs w:val="24"/>
        </w:rPr>
        <w:t>constitutional</w:t>
      </w:r>
      <w:r w:rsidRPr="009F4902">
        <w:rPr>
          <w:rFonts w:ascii="Times New Roman" w:hAnsi="Times New Roman"/>
          <w:sz w:val="24"/>
          <w:szCs w:val="24"/>
        </w:rPr>
        <w:t xml:space="preserve">. In cases not involving constitutionality issues, </w:t>
      </w:r>
      <w:r w:rsidR="00C26888" w:rsidRPr="009F4902">
        <w:rPr>
          <w:rFonts w:ascii="Times New Roman" w:hAnsi="Times New Roman"/>
          <w:sz w:val="24"/>
          <w:szCs w:val="24"/>
        </w:rPr>
        <w:t xml:space="preserve">Congress </w:t>
      </w:r>
      <w:r w:rsidRPr="009F4902">
        <w:rPr>
          <w:rFonts w:ascii="Times New Roman" w:hAnsi="Times New Roman"/>
          <w:sz w:val="24"/>
          <w:szCs w:val="24"/>
        </w:rPr>
        <w:t xml:space="preserve">may </w:t>
      </w:r>
      <w:r w:rsidR="00C26888" w:rsidRPr="009F4902">
        <w:rPr>
          <w:rFonts w:ascii="Times New Roman" w:hAnsi="Times New Roman"/>
          <w:sz w:val="24"/>
          <w:szCs w:val="24"/>
        </w:rPr>
        <w:t xml:space="preserve">override </w:t>
      </w:r>
      <w:r w:rsidRPr="009F4902">
        <w:rPr>
          <w:rFonts w:ascii="Times New Roman" w:hAnsi="Times New Roman"/>
          <w:sz w:val="24"/>
          <w:szCs w:val="24"/>
        </w:rPr>
        <w:t>the</w:t>
      </w:r>
      <w:r w:rsidR="00C26888" w:rsidRPr="009F4902">
        <w:rPr>
          <w:rFonts w:ascii="Times New Roman" w:hAnsi="Times New Roman"/>
          <w:sz w:val="24"/>
          <w:szCs w:val="24"/>
        </w:rPr>
        <w:t xml:space="preserve"> Supreme Court </w:t>
      </w:r>
      <w:r w:rsidRPr="009F4902">
        <w:rPr>
          <w:rFonts w:ascii="Times New Roman" w:hAnsi="Times New Roman"/>
          <w:sz w:val="24"/>
          <w:szCs w:val="24"/>
        </w:rPr>
        <w:t>b</w:t>
      </w:r>
      <w:r w:rsidR="00C26888" w:rsidRPr="009F4902">
        <w:rPr>
          <w:rFonts w:ascii="Times New Roman" w:hAnsi="Times New Roman"/>
          <w:sz w:val="24"/>
          <w:szCs w:val="24"/>
        </w:rPr>
        <w:t>y amending the Code.</w:t>
      </w:r>
      <w:r w:rsidR="000D3881" w:rsidRPr="009F4902">
        <w:rPr>
          <w:rFonts w:ascii="Times New Roman" w:hAnsi="Times New Roman"/>
          <w:sz w:val="24"/>
          <w:szCs w:val="24"/>
        </w:rPr>
        <w:t xml:space="preserve"> </w:t>
      </w:r>
      <w:r w:rsidRPr="009F4902">
        <w:rPr>
          <w:rFonts w:ascii="Times New Roman" w:hAnsi="Times New Roman"/>
          <w:sz w:val="24"/>
          <w:szCs w:val="24"/>
        </w:rPr>
        <w:t>Taxpayers o</w:t>
      </w:r>
      <w:r w:rsidR="00C26888" w:rsidRPr="009F4902">
        <w:rPr>
          <w:rFonts w:ascii="Times New Roman" w:hAnsi="Times New Roman"/>
          <w:sz w:val="24"/>
          <w:szCs w:val="24"/>
        </w:rPr>
        <w:t xml:space="preserve">ften have the impression that the Supreme Court always </w:t>
      </w:r>
      <w:r w:rsidRPr="009F4902">
        <w:rPr>
          <w:rFonts w:ascii="Times New Roman" w:hAnsi="Times New Roman"/>
          <w:sz w:val="24"/>
          <w:szCs w:val="24"/>
        </w:rPr>
        <w:t>is</w:t>
      </w:r>
      <w:r w:rsidR="00C26888" w:rsidRPr="009F4902">
        <w:rPr>
          <w:rFonts w:ascii="Times New Roman" w:hAnsi="Times New Roman"/>
          <w:sz w:val="24"/>
          <w:szCs w:val="24"/>
        </w:rPr>
        <w:t xml:space="preserve"> the final word</w:t>
      </w:r>
      <w:r w:rsidRPr="009F4902">
        <w:rPr>
          <w:rFonts w:ascii="Times New Roman" w:hAnsi="Times New Roman"/>
          <w:sz w:val="24"/>
          <w:szCs w:val="24"/>
        </w:rPr>
        <w:t xml:space="preserve"> but this is not the </w:t>
      </w:r>
      <w:r w:rsidR="00C26888" w:rsidRPr="009F4902">
        <w:rPr>
          <w:rFonts w:ascii="Times New Roman" w:hAnsi="Times New Roman"/>
          <w:sz w:val="24"/>
          <w:szCs w:val="24"/>
        </w:rPr>
        <w:t xml:space="preserve">case </w:t>
      </w:r>
      <w:r w:rsidRPr="009F4902">
        <w:rPr>
          <w:rFonts w:ascii="Times New Roman" w:hAnsi="Times New Roman"/>
          <w:sz w:val="24"/>
          <w:szCs w:val="24"/>
        </w:rPr>
        <w:t>with the</w:t>
      </w:r>
      <w:r w:rsidR="00C26888" w:rsidRPr="009F4902">
        <w:rPr>
          <w:rFonts w:ascii="Times New Roman" w:hAnsi="Times New Roman"/>
          <w:sz w:val="24"/>
          <w:szCs w:val="24"/>
        </w:rPr>
        <w:t xml:space="preserve"> Internal Revenue Code.</w:t>
      </w:r>
    </w:p>
    <w:p w:rsidR="001F773B" w:rsidRPr="009F4902" w:rsidRDefault="001F773B" w:rsidP="00254235">
      <w:pPr>
        <w:pStyle w:val="Subpartsanswer"/>
        <w:tabs>
          <w:tab w:val="clear" w:pos="1296"/>
          <w:tab w:val="left" w:pos="1440"/>
        </w:tabs>
        <w:ind w:left="540"/>
        <w:jc w:val="left"/>
        <w:rPr>
          <w:rFonts w:ascii="Times New Roman" w:hAnsi="Times New Roman"/>
          <w:sz w:val="24"/>
          <w:szCs w:val="24"/>
        </w:rPr>
      </w:pPr>
    </w:p>
    <w:p w:rsidR="00C01A6E" w:rsidRPr="009F4902" w:rsidRDefault="004B70C5" w:rsidP="00254235">
      <w:pPr>
        <w:pStyle w:val="Subpartsanswer"/>
        <w:tabs>
          <w:tab w:val="clear" w:pos="1296"/>
          <w:tab w:val="left" w:pos="1440"/>
        </w:tabs>
        <w:ind w:left="540"/>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6</w:t>
      </w:r>
      <w:r w:rsidR="00C01A6E" w:rsidRPr="009F4902">
        <w:rPr>
          <w:rFonts w:ascii="Times New Roman" w:hAnsi="Times New Roman"/>
          <w:sz w:val="24"/>
          <w:szCs w:val="24"/>
        </w:rPr>
        <w:t>.</w:t>
      </w:r>
      <w:r w:rsidR="00C01A6E" w:rsidRPr="009F4902">
        <w:rPr>
          <w:rFonts w:ascii="Times New Roman" w:hAnsi="Times New Roman"/>
          <w:sz w:val="24"/>
          <w:szCs w:val="24"/>
        </w:rPr>
        <w:tab/>
        <w:t xml:space="preserve">Arrangement of </w:t>
      </w:r>
      <w:r w:rsidR="00C26888" w:rsidRPr="009F4902">
        <w:rPr>
          <w:rFonts w:ascii="Times New Roman" w:hAnsi="Times New Roman"/>
          <w:sz w:val="24"/>
          <w:szCs w:val="24"/>
        </w:rPr>
        <w:t>Code</w:t>
      </w:r>
      <w:r w:rsidR="004C6D36" w:rsidRPr="009F4902">
        <w:rPr>
          <w:rFonts w:ascii="Times New Roman" w:hAnsi="Times New Roman"/>
          <w:sz w:val="24"/>
          <w:szCs w:val="24"/>
        </w:rPr>
        <w:t>.</w:t>
      </w:r>
    </w:p>
    <w:p w:rsidR="00C01A6E" w:rsidRPr="009F4902" w:rsidRDefault="00C01A6E" w:rsidP="00254235">
      <w:pPr>
        <w:pStyle w:val="Subpartsanswer"/>
        <w:tabs>
          <w:tab w:val="clear" w:pos="1296"/>
          <w:tab w:val="left" w:pos="1440"/>
        </w:tabs>
        <w:ind w:left="540"/>
        <w:jc w:val="left"/>
        <w:rPr>
          <w:rFonts w:ascii="Times New Roman" w:hAnsi="Times New Roman"/>
          <w:sz w:val="24"/>
          <w:szCs w:val="24"/>
        </w:rPr>
      </w:pPr>
    </w:p>
    <w:p w:rsidR="00A45957" w:rsidRPr="00DD3F01" w:rsidRDefault="00C01A6E" w:rsidP="00254235">
      <w:pPr>
        <w:pStyle w:val="Subpartsanswer"/>
        <w:tabs>
          <w:tab w:val="clear" w:pos="576"/>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r>
      <w:r w:rsidRPr="00DD3F01">
        <w:rPr>
          <w:rFonts w:ascii="Times New Roman" w:hAnsi="Times New Roman"/>
          <w:sz w:val="24"/>
          <w:szCs w:val="24"/>
        </w:rPr>
        <w:t xml:space="preserve">Organization </w:t>
      </w:r>
      <w:r w:rsidR="00A45957" w:rsidRPr="00DD3F01">
        <w:rPr>
          <w:rFonts w:ascii="Times New Roman" w:hAnsi="Times New Roman"/>
          <w:sz w:val="24"/>
          <w:szCs w:val="24"/>
        </w:rPr>
        <w:t>and parts of a Code section are pre</w:t>
      </w:r>
      <w:r w:rsidR="00877C0C" w:rsidRPr="00DD3F01">
        <w:rPr>
          <w:rFonts w:ascii="Times New Roman" w:hAnsi="Times New Roman"/>
          <w:sz w:val="24"/>
          <w:szCs w:val="24"/>
        </w:rPr>
        <w:t xml:space="preserve">sented on </w:t>
      </w:r>
      <w:r w:rsidR="005F2061" w:rsidRPr="00DD3F01">
        <w:rPr>
          <w:rFonts w:ascii="Times New Roman" w:hAnsi="Times New Roman"/>
          <w:sz w:val="24"/>
          <w:szCs w:val="24"/>
        </w:rPr>
        <w:t xml:space="preserve">text </w:t>
      </w:r>
      <w:r w:rsidR="00877C0C" w:rsidRPr="00DD3F01">
        <w:rPr>
          <w:rFonts w:ascii="Times New Roman" w:hAnsi="Times New Roman"/>
          <w:sz w:val="24"/>
          <w:szCs w:val="24"/>
        </w:rPr>
        <w:t>page 1-</w:t>
      </w:r>
      <w:r w:rsidR="00B66983" w:rsidRPr="00DD3F01">
        <w:rPr>
          <w:rFonts w:ascii="Times New Roman" w:hAnsi="Times New Roman"/>
          <w:sz w:val="24"/>
          <w:szCs w:val="24"/>
        </w:rPr>
        <w:t>20</w:t>
      </w:r>
      <w:r w:rsidR="00877C0C" w:rsidRPr="00DD3F01">
        <w:rPr>
          <w:rFonts w:ascii="Times New Roman" w:hAnsi="Times New Roman"/>
          <w:sz w:val="24"/>
          <w:szCs w:val="24"/>
        </w:rPr>
        <w:t xml:space="preserve"> and in Figure 1</w:t>
      </w:r>
      <w:r w:rsidR="00AC23AD" w:rsidRPr="00DD3F01">
        <w:rPr>
          <w:rFonts w:ascii="Times New Roman" w:hAnsi="Times New Roman"/>
          <w:sz w:val="24"/>
          <w:szCs w:val="24"/>
        </w:rPr>
        <w:t>.</w:t>
      </w:r>
      <w:r w:rsidR="00877C0C" w:rsidRPr="00DD3F01">
        <w:rPr>
          <w:rFonts w:ascii="Times New Roman" w:hAnsi="Times New Roman"/>
          <w:sz w:val="24"/>
          <w:szCs w:val="24"/>
        </w:rPr>
        <w:t>1 in the Instructor’s Guide on page 1-1</w:t>
      </w:r>
      <w:r w:rsidR="00625B8B">
        <w:rPr>
          <w:rFonts w:ascii="Times New Roman" w:hAnsi="Times New Roman"/>
          <w:sz w:val="24"/>
          <w:szCs w:val="24"/>
        </w:rPr>
        <w:t>8</w:t>
      </w:r>
      <w:r w:rsidR="00877C0C" w:rsidRPr="00DD3F01">
        <w:rPr>
          <w:rFonts w:ascii="Times New Roman" w:hAnsi="Times New Roman"/>
          <w:sz w:val="24"/>
          <w:szCs w:val="24"/>
        </w:rPr>
        <w:t>.</w:t>
      </w:r>
    </w:p>
    <w:p w:rsidR="00A45957" w:rsidRPr="0095763F" w:rsidRDefault="00A45957" w:rsidP="00254235">
      <w:pPr>
        <w:pStyle w:val="Subpartsanswer"/>
        <w:tabs>
          <w:tab w:val="clear" w:pos="1296"/>
          <w:tab w:val="left" w:pos="1440"/>
        </w:tabs>
        <w:ind w:left="1440" w:hanging="720"/>
        <w:jc w:val="left"/>
        <w:rPr>
          <w:rFonts w:ascii="Times New Roman" w:hAnsi="Times New Roman"/>
          <w:sz w:val="24"/>
          <w:szCs w:val="24"/>
          <w:highlight w:val="yellow"/>
        </w:rPr>
      </w:pPr>
    </w:p>
    <w:p w:rsidR="00C26888" w:rsidRPr="009F4902" w:rsidRDefault="00C01A6E" w:rsidP="00254235">
      <w:pPr>
        <w:pStyle w:val="Subpartsanswer"/>
        <w:tabs>
          <w:tab w:val="clear" w:pos="1296"/>
          <w:tab w:val="left" w:pos="1440"/>
        </w:tabs>
        <w:ind w:left="1440" w:hanging="720"/>
        <w:jc w:val="left"/>
        <w:rPr>
          <w:rFonts w:ascii="Times New Roman" w:hAnsi="Times New Roman"/>
          <w:sz w:val="24"/>
          <w:szCs w:val="24"/>
        </w:rPr>
      </w:pPr>
      <w:r w:rsidRPr="00DD3F01">
        <w:rPr>
          <w:rFonts w:ascii="Times New Roman" w:hAnsi="Times New Roman"/>
          <w:sz w:val="24"/>
          <w:szCs w:val="24"/>
        </w:rPr>
        <w:t>b</w:t>
      </w:r>
      <w:r w:rsidR="00A45957" w:rsidRPr="00DD3F01">
        <w:rPr>
          <w:rFonts w:ascii="Times New Roman" w:hAnsi="Times New Roman"/>
          <w:sz w:val="24"/>
          <w:szCs w:val="24"/>
        </w:rPr>
        <w:t>.</w:t>
      </w:r>
      <w:r w:rsidR="00A45957" w:rsidRPr="00DD3F01">
        <w:rPr>
          <w:rFonts w:ascii="Times New Roman" w:hAnsi="Times New Roman"/>
          <w:sz w:val="24"/>
          <w:szCs w:val="24"/>
        </w:rPr>
        <w:tab/>
        <w:t xml:space="preserve">Proper citation formats are presented on </w:t>
      </w:r>
      <w:r w:rsidR="00ED060E" w:rsidRPr="00DD3F01">
        <w:rPr>
          <w:rFonts w:ascii="Times New Roman" w:hAnsi="Times New Roman"/>
          <w:sz w:val="24"/>
          <w:szCs w:val="24"/>
        </w:rPr>
        <w:t xml:space="preserve">text </w:t>
      </w:r>
      <w:r w:rsidR="00A45957" w:rsidRPr="00DD3F01">
        <w:rPr>
          <w:rFonts w:ascii="Times New Roman" w:hAnsi="Times New Roman"/>
          <w:sz w:val="24"/>
          <w:szCs w:val="24"/>
        </w:rPr>
        <w:t>page 1-20.</w:t>
      </w:r>
    </w:p>
    <w:p w:rsidR="00C26888" w:rsidRPr="009F4902" w:rsidRDefault="00C26888" w:rsidP="00254235">
      <w:pPr>
        <w:tabs>
          <w:tab w:val="left" w:pos="1440"/>
        </w:tabs>
        <w:spacing w:line="240" w:lineRule="exact"/>
        <w:ind w:left="1440" w:hanging="720"/>
      </w:pPr>
    </w:p>
    <w:p w:rsidR="00C01A6E" w:rsidRPr="009F4902" w:rsidRDefault="00C01A6E"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c.</w:t>
      </w:r>
      <w:r w:rsidR="00C26888" w:rsidRPr="009F4902">
        <w:rPr>
          <w:rFonts w:ascii="Times New Roman" w:hAnsi="Times New Roman"/>
          <w:sz w:val="24"/>
          <w:szCs w:val="24"/>
        </w:rPr>
        <w:tab/>
        <w:t xml:space="preserve">Some Code section </w:t>
      </w:r>
      <w:r w:rsidR="00BE1DD0" w:rsidRPr="009F4902">
        <w:rPr>
          <w:rFonts w:ascii="Times New Roman" w:hAnsi="Times New Roman"/>
          <w:sz w:val="24"/>
          <w:szCs w:val="24"/>
        </w:rPr>
        <w:t>citations</w:t>
      </w:r>
      <w:r w:rsidR="00C26888" w:rsidRPr="009F4902">
        <w:rPr>
          <w:rFonts w:ascii="Times New Roman" w:hAnsi="Times New Roman"/>
          <w:sz w:val="24"/>
          <w:szCs w:val="24"/>
        </w:rPr>
        <w:t xml:space="preserve"> contain a capital letter (e.g., § </w:t>
      </w:r>
      <w:r w:rsidRPr="009F4902">
        <w:rPr>
          <w:rFonts w:ascii="Times New Roman" w:hAnsi="Times New Roman"/>
          <w:sz w:val="24"/>
          <w:szCs w:val="24"/>
        </w:rPr>
        <w:t>280</w:t>
      </w:r>
      <w:r w:rsidR="00C26888" w:rsidRPr="009F4902">
        <w:rPr>
          <w:rFonts w:ascii="Times New Roman" w:hAnsi="Times New Roman"/>
          <w:sz w:val="24"/>
          <w:szCs w:val="24"/>
        </w:rPr>
        <w:t>A</w:t>
      </w:r>
      <w:r w:rsidRPr="009F4902">
        <w:rPr>
          <w:rFonts w:ascii="Times New Roman" w:hAnsi="Times New Roman"/>
          <w:sz w:val="24"/>
          <w:szCs w:val="24"/>
        </w:rPr>
        <w:t xml:space="preserve"> to </w:t>
      </w:r>
      <w:r w:rsidR="00C26888" w:rsidRPr="009F4902">
        <w:rPr>
          <w:rFonts w:ascii="Times New Roman" w:hAnsi="Times New Roman"/>
          <w:sz w:val="24"/>
          <w:szCs w:val="24"/>
        </w:rPr>
        <w:t xml:space="preserve">§ </w:t>
      </w:r>
      <w:r w:rsidRPr="009F4902">
        <w:rPr>
          <w:rFonts w:ascii="Times New Roman" w:hAnsi="Times New Roman"/>
          <w:sz w:val="24"/>
          <w:szCs w:val="24"/>
        </w:rPr>
        <w:t>280H</w:t>
      </w:r>
      <w:r w:rsidR="00C26888" w:rsidRPr="009F4902">
        <w:rPr>
          <w:rFonts w:ascii="Times New Roman" w:hAnsi="Times New Roman"/>
          <w:sz w:val="24"/>
          <w:szCs w:val="24"/>
        </w:rPr>
        <w:t>). Th</w:t>
      </w:r>
      <w:r w:rsidRPr="009F4902">
        <w:rPr>
          <w:rFonts w:ascii="Times New Roman" w:hAnsi="Times New Roman"/>
          <w:sz w:val="24"/>
          <w:szCs w:val="24"/>
        </w:rPr>
        <w:t>is</w:t>
      </w:r>
      <w:r w:rsidR="00C26888" w:rsidRPr="009F4902">
        <w:rPr>
          <w:rFonts w:ascii="Times New Roman" w:hAnsi="Times New Roman"/>
          <w:sz w:val="24"/>
          <w:szCs w:val="24"/>
        </w:rPr>
        <w:t xml:space="preserve"> </w:t>
      </w:r>
      <w:r w:rsidRPr="009F4902">
        <w:rPr>
          <w:rFonts w:ascii="Times New Roman" w:hAnsi="Times New Roman"/>
          <w:sz w:val="24"/>
          <w:szCs w:val="24"/>
        </w:rPr>
        <w:t>i</w:t>
      </w:r>
      <w:r w:rsidR="00C26888" w:rsidRPr="009F4902">
        <w:rPr>
          <w:rFonts w:ascii="Times New Roman" w:hAnsi="Times New Roman"/>
          <w:sz w:val="24"/>
          <w:szCs w:val="24"/>
        </w:rPr>
        <w:t xml:space="preserve">s </w:t>
      </w:r>
      <w:r w:rsidRPr="009F4902">
        <w:rPr>
          <w:rFonts w:ascii="Times New Roman" w:hAnsi="Times New Roman"/>
          <w:sz w:val="24"/>
          <w:szCs w:val="24"/>
        </w:rPr>
        <w:t>because c</w:t>
      </w:r>
      <w:r w:rsidR="00C26888" w:rsidRPr="009F4902">
        <w:rPr>
          <w:rFonts w:ascii="Times New Roman" w:hAnsi="Times New Roman"/>
          <w:sz w:val="24"/>
          <w:szCs w:val="24"/>
        </w:rPr>
        <w:t xml:space="preserve">ertain </w:t>
      </w:r>
      <w:r w:rsidRPr="009F4902">
        <w:rPr>
          <w:rFonts w:ascii="Times New Roman" w:hAnsi="Times New Roman"/>
          <w:sz w:val="24"/>
          <w:szCs w:val="24"/>
        </w:rPr>
        <w:t xml:space="preserve">Code </w:t>
      </w:r>
      <w:r w:rsidR="00C26888" w:rsidRPr="009F4902">
        <w:rPr>
          <w:rFonts w:ascii="Times New Roman" w:hAnsi="Times New Roman"/>
          <w:sz w:val="24"/>
          <w:szCs w:val="24"/>
        </w:rPr>
        <w:t>numerical sequences have no space for expansion.</w:t>
      </w:r>
      <w:r w:rsidR="000D3881" w:rsidRPr="009F4902">
        <w:rPr>
          <w:rFonts w:ascii="Times New Roman" w:hAnsi="Times New Roman"/>
          <w:sz w:val="24"/>
          <w:szCs w:val="24"/>
        </w:rPr>
        <w:t xml:space="preserve"> </w:t>
      </w:r>
    </w:p>
    <w:p w:rsidR="0053150E" w:rsidRPr="009F4902" w:rsidRDefault="0053150E" w:rsidP="00254235">
      <w:pPr>
        <w:spacing w:line="240" w:lineRule="exact"/>
        <w:rPr>
          <w:b/>
        </w:rPr>
      </w:pPr>
    </w:p>
    <w:p w:rsidR="00C26888" w:rsidRPr="009F4902" w:rsidRDefault="009E4103" w:rsidP="00254235">
      <w:pPr>
        <w:spacing w:line="240" w:lineRule="exact"/>
        <w:rPr>
          <w:b/>
        </w:rPr>
      </w:pPr>
      <w:r w:rsidRPr="009F4902">
        <w:rPr>
          <w:b/>
        </w:rPr>
        <w:t xml:space="preserve">Administrative Sources </w:t>
      </w:r>
      <w:r w:rsidR="00B3528D" w:rsidRPr="009F4902">
        <w:rPr>
          <w:b/>
        </w:rPr>
        <w:t>o</w:t>
      </w:r>
      <w:r w:rsidRPr="009F4902">
        <w:rPr>
          <w:b/>
        </w:rPr>
        <w:t xml:space="preserve">f </w:t>
      </w:r>
      <w:r w:rsidR="00B3528D" w:rsidRPr="009F4902">
        <w:rPr>
          <w:b/>
        </w:rPr>
        <w:t>t</w:t>
      </w:r>
      <w:r w:rsidRPr="009F4902">
        <w:rPr>
          <w:b/>
        </w:rPr>
        <w:t>he Tax Law</w:t>
      </w:r>
    </w:p>
    <w:p w:rsidR="00B3528D" w:rsidRPr="009F4902" w:rsidRDefault="00B3528D" w:rsidP="00254235">
      <w:pPr>
        <w:spacing w:line="240" w:lineRule="exact"/>
        <w:rPr>
          <w:b/>
        </w:rPr>
      </w:pPr>
    </w:p>
    <w:p w:rsidR="00D50C00" w:rsidRPr="009F4902" w:rsidRDefault="00D50C00"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Administrative sources are either issued by the Treasury Department or the </w:t>
      </w:r>
      <w:r w:rsidR="00F80301" w:rsidRPr="009F4902">
        <w:rPr>
          <w:rFonts w:ascii="Times New Roman" w:hAnsi="Times New Roman"/>
          <w:sz w:val="24"/>
          <w:szCs w:val="24"/>
        </w:rPr>
        <w:t>IRS.</w:t>
      </w:r>
    </w:p>
    <w:p w:rsidR="00D50C00" w:rsidRPr="009F4902" w:rsidRDefault="00D50C00" w:rsidP="00254235">
      <w:pPr>
        <w:pStyle w:val="mainanswerparagraph"/>
        <w:jc w:val="left"/>
        <w:rPr>
          <w:rFonts w:ascii="Times New Roman" w:hAnsi="Times New Roman"/>
          <w:sz w:val="24"/>
          <w:szCs w:val="24"/>
        </w:rPr>
      </w:pPr>
    </w:p>
    <w:p w:rsidR="00C26888" w:rsidRPr="009F4902" w:rsidRDefault="00F80301" w:rsidP="00254235">
      <w:pPr>
        <w:pStyle w:val="mainanswerparagraph"/>
        <w:jc w:val="left"/>
        <w:rPr>
          <w:rFonts w:ascii="Times New Roman" w:hAnsi="Times New Roman"/>
          <w:sz w:val="24"/>
          <w:szCs w:val="24"/>
        </w:rPr>
      </w:pPr>
      <w:proofErr w:type="gramStart"/>
      <w:r w:rsidRPr="009F4902">
        <w:rPr>
          <w:rFonts w:ascii="Times New Roman" w:hAnsi="Times New Roman"/>
          <w:sz w:val="24"/>
          <w:szCs w:val="24"/>
        </w:rPr>
        <w:t>2</w:t>
      </w:r>
      <w:r w:rsidR="007C687A" w:rsidRPr="009F4902">
        <w:rPr>
          <w:rFonts w:ascii="Times New Roman" w:hAnsi="Times New Roman"/>
          <w:sz w:val="24"/>
          <w:szCs w:val="24"/>
        </w:rPr>
        <w:t>7</w:t>
      </w:r>
      <w:r w:rsidRPr="009F4902">
        <w:rPr>
          <w:rFonts w:ascii="Times New Roman" w:hAnsi="Times New Roman"/>
          <w:sz w:val="24"/>
          <w:szCs w:val="24"/>
        </w:rPr>
        <w:t>.</w:t>
      </w:r>
      <w:r w:rsidRPr="009F4902">
        <w:rPr>
          <w:rFonts w:ascii="Times New Roman" w:hAnsi="Times New Roman"/>
          <w:sz w:val="24"/>
          <w:szCs w:val="24"/>
        </w:rPr>
        <w:tab/>
      </w:r>
      <w:r w:rsidR="00C26888" w:rsidRPr="009F4902">
        <w:rPr>
          <w:rFonts w:ascii="Times New Roman" w:hAnsi="Times New Roman"/>
          <w:sz w:val="24"/>
          <w:szCs w:val="24"/>
        </w:rPr>
        <w:t xml:space="preserve">Treasury Department </w:t>
      </w:r>
      <w:r w:rsidR="00D50C00" w:rsidRPr="009F4902">
        <w:rPr>
          <w:rFonts w:ascii="Times New Roman" w:hAnsi="Times New Roman"/>
          <w:sz w:val="24"/>
          <w:szCs w:val="24"/>
        </w:rPr>
        <w:t>Regulations</w:t>
      </w:r>
      <w:r w:rsidR="00C26888" w:rsidRPr="009F4902">
        <w:rPr>
          <w:rFonts w:ascii="Times New Roman" w:hAnsi="Times New Roman"/>
          <w:sz w:val="24"/>
          <w:szCs w:val="24"/>
        </w:rPr>
        <w:t>.</w:t>
      </w:r>
      <w:proofErr w:type="gramEnd"/>
      <w:r w:rsidR="000D3881" w:rsidRPr="009F4902">
        <w:rPr>
          <w:rFonts w:ascii="Times New Roman" w:hAnsi="Times New Roman"/>
          <w:sz w:val="24"/>
          <w:szCs w:val="24"/>
        </w:rPr>
        <w:t xml:space="preserve"> </w:t>
      </w:r>
      <w:r w:rsidR="00D50C00" w:rsidRPr="009F4902">
        <w:rPr>
          <w:rFonts w:ascii="Times New Roman" w:hAnsi="Times New Roman"/>
          <w:sz w:val="24"/>
          <w:szCs w:val="24"/>
        </w:rPr>
        <w:t>U</w:t>
      </w:r>
      <w:r w:rsidR="00C26888" w:rsidRPr="009F4902">
        <w:rPr>
          <w:rFonts w:ascii="Times New Roman" w:hAnsi="Times New Roman"/>
          <w:sz w:val="24"/>
          <w:szCs w:val="24"/>
        </w:rPr>
        <w:t xml:space="preserve">nder § 7805(a) </w:t>
      </w:r>
      <w:r w:rsidR="00D50C00" w:rsidRPr="009F4902">
        <w:rPr>
          <w:rFonts w:ascii="Times New Roman" w:hAnsi="Times New Roman"/>
          <w:sz w:val="24"/>
          <w:szCs w:val="24"/>
        </w:rPr>
        <w:t xml:space="preserve">Treasury </w:t>
      </w:r>
      <w:r w:rsidRPr="009F4902">
        <w:rPr>
          <w:rFonts w:ascii="Times New Roman" w:hAnsi="Times New Roman"/>
          <w:sz w:val="24"/>
          <w:szCs w:val="24"/>
        </w:rPr>
        <w:t xml:space="preserve">has a duty to issue rules and </w:t>
      </w:r>
      <w:r w:rsidR="00C26888" w:rsidRPr="009F4902">
        <w:rPr>
          <w:rFonts w:ascii="Times New Roman" w:hAnsi="Times New Roman"/>
          <w:sz w:val="24"/>
          <w:szCs w:val="24"/>
        </w:rPr>
        <w:t>regulations to explain and interpret the Code.</w:t>
      </w:r>
    </w:p>
    <w:p w:rsidR="00C26888" w:rsidRPr="009F4902" w:rsidRDefault="00C26888" w:rsidP="00254235">
      <w:pPr>
        <w:pStyle w:val="Subpartsanswer"/>
        <w:jc w:val="left"/>
        <w:rPr>
          <w:rFonts w:ascii="Times New Roman" w:hAnsi="Times New Roman"/>
          <w:sz w:val="24"/>
          <w:szCs w:val="24"/>
        </w:rPr>
      </w:pPr>
    </w:p>
    <w:p w:rsidR="00D50C00" w:rsidRPr="009F4902" w:rsidRDefault="00F80301"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a.</w:t>
      </w:r>
      <w:r w:rsidR="00A05028" w:rsidRPr="009F4902">
        <w:rPr>
          <w:rFonts w:ascii="Times New Roman" w:hAnsi="Times New Roman"/>
          <w:sz w:val="24"/>
          <w:szCs w:val="24"/>
        </w:rPr>
        <w:tab/>
        <w:t xml:space="preserve">Regulations </w:t>
      </w:r>
      <w:r w:rsidR="006B6A12" w:rsidRPr="009F4902">
        <w:rPr>
          <w:rFonts w:ascii="Times New Roman" w:hAnsi="Times New Roman"/>
          <w:sz w:val="24"/>
          <w:szCs w:val="24"/>
        </w:rPr>
        <w:t xml:space="preserve">do </w:t>
      </w:r>
      <w:r w:rsidR="00A05028" w:rsidRPr="009F4902">
        <w:rPr>
          <w:rFonts w:ascii="Times New Roman" w:hAnsi="Times New Roman"/>
          <w:sz w:val="24"/>
          <w:szCs w:val="24"/>
        </w:rPr>
        <w:t xml:space="preserve">carry considerable weight </w:t>
      </w:r>
      <w:r w:rsidR="00D50C00" w:rsidRPr="009F4902">
        <w:rPr>
          <w:rFonts w:ascii="Times New Roman" w:hAnsi="Times New Roman"/>
          <w:sz w:val="24"/>
          <w:szCs w:val="24"/>
        </w:rPr>
        <w:t>and are important in complying with the tax law.</w:t>
      </w:r>
    </w:p>
    <w:p w:rsidR="00D50C00" w:rsidRPr="009F4902" w:rsidRDefault="00F80301"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D50C00" w:rsidRPr="009F4902">
        <w:rPr>
          <w:rFonts w:ascii="Times New Roman" w:hAnsi="Times New Roman"/>
          <w:spacing w:val="-4"/>
          <w:sz w:val="24"/>
          <w:szCs w:val="24"/>
        </w:rPr>
        <w:t xml:space="preserve">Since they interpret the Code, </w:t>
      </w:r>
      <w:r w:rsidR="009A34A1" w:rsidRPr="009F4902">
        <w:rPr>
          <w:rFonts w:ascii="Times New Roman" w:hAnsi="Times New Roman"/>
          <w:spacing w:val="-4"/>
          <w:sz w:val="24"/>
          <w:szCs w:val="24"/>
        </w:rPr>
        <w:t>r</w:t>
      </w:r>
      <w:r w:rsidR="00D50C00" w:rsidRPr="009F4902">
        <w:rPr>
          <w:rFonts w:ascii="Times New Roman" w:hAnsi="Times New Roman"/>
          <w:spacing w:val="-4"/>
          <w:sz w:val="24"/>
          <w:szCs w:val="24"/>
        </w:rPr>
        <w:t>egulations are arranged in the same manner as the Code but have a prefix indicating the type of tax to which they apply.</w:t>
      </w:r>
    </w:p>
    <w:p w:rsidR="00C26888" w:rsidRPr="009F4902" w:rsidRDefault="00F8030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c.</w:t>
      </w:r>
      <w:r w:rsidR="00D50C00" w:rsidRPr="009F4902">
        <w:rPr>
          <w:rFonts w:ascii="Times New Roman" w:hAnsi="Times New Roman"/>
          <w:sz w:val="24"/>
          <w:szCs w:val="24"/>
        </w:rPr>
        <w:tab/>
      </w:r>
      <w:r w:rsidR="00C26888" w:rsidRPr="009F4902">
        <w:rPr>
          <w:rFonts w:ascii="Times New Roman" w:hAnsi="Times New Roman"/>
          <w:sz w:val="24"/>
          <w:szCs w:val="24"/>
        </w:rPr>
        <w:t xml:space="preserve">Several </w:t>
      </w:r>
      <w:r w:rsidR="00D50C00" w:rsidRPr="009F4902">
        <w:rPr>
          <w:rFonts w:ascii="Times New Roman" w:hAnsi="Times New Roman"/>
          <w:sz w:val="24"/>
          <w:szCs w:val="24"/>
        </w:rPr>
        <w:t>types of regulations are issued.</w:t>
      </w:r>
    </w:p>
    <w:p w:rsidR="00F80301" w:rsidRPr="009F4902" w:rsidRDefault="00F80301" w:rsidP="00254235">
      <w:pPr>
        <w:pStyle w:val="sub-subanswer"/>
        <w:tabs>
          <w:tab w:val="clear" w:pos="2016"/>
          <w:tab w:val="left" w:pos="2160"/>
        </w:tabs>
        <w:ind w:left="2160" w:firstLine="0"/>
        <w:rPr>
          <w:rFonts w:ascii="Times New Roman" w:hAnsi="Times New Roman"/>
          <w:sz w:val="24"/>
          <w:szCs w:val="24"/>
        </w:rPr>
      </w:pPr>
    </w:p>
    <w:p w:rsidR="00C77D61" w:rsidRDefault="0013001D"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 xml:space="preserve">Final, </w:t>
      </w:r>
      <w:r w:rsidR="009A34A1" w:rsidRPr="009F4902">
        <w:rPr>
          <w:rFonts w:ascii="Times New Roman" w:hAnsi="Times New Roman"/>
          <w:sz w:val="24"/>
          <w:szCs w:val="24"/>
        </w:rPr>
        <w:t xml:space="preserve">Proposed, </w:t>
      </w:r>
      <w:r w:rsidRPr="009F4902">
        <w:rPr>
          <w:rFonts w:ascii="Times New Roman" w:hAnsi="Times New Roman"/>
          <w:sz w:val="24"/>
          <w:szCs w:val="24"/>
        </w:rPr>
        <w:t xml:space="preserve">and </w:t>
      </w:r>
      <w:r w:rsidR="00D50C00" w:rsidRPr="009F4902">
        <w:rPr>
          <w:rFonts w:ascii="Times New Roman" w:hAnsi="Times New Roman"/>
          <w:sz w:val="24"/>
          <w:szCs w:val="24"/>
        </w:rPr>
        <w:t>Temporary</w:t>
      </w:r>
      <w:r w:rsidRPr="009F4902">
        <w:rPr>
          <w:rFonts w:ascii="Times New Roman" w:hAnsi="Times New Roman"/>
          <w:sz w:val="24"/>
          <w:szCs w:val="24"/>
        </w:rPr>
        <w:t xml:space="preserve"> (expire at the end of 3 years)</w:t>
      </w:r>
      <w:r w:rsidR="009A34A1" w:rsidRPr="009F4902">
        <w:rPr>
          <w:rFonts w:ascii="Times New Roman" w:hAnsi="Times New Roman"/>
          <w:sz w:val="24"/>
          <w:szCs w:val="24"/>
        </w:rPr>
        <w:t>.</w:t>
      </w:r>
      <w:r w:rsidR="00D50C00" w:rsidRPr="009F4902">
        <w:rPr>
          <w:rFonts w:ascii="Times New Roman" w:hAnsi="Times New Roman"/>
          <w:sz w:val="24"/>
          <w:szCs w:val="24"/>
        </w:rPr>
        <w:t xml:space="preserve"> </w:t>
      </w:r>
    </w:p>
    <w:p w:rsidR="00C77D61" w:rsidRDefault="0013001D"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Legislative regulations</w:t>
      </w:r>
      <w:r w:rsidR="00C26888" w:rsidRPr="009F4902">
        <w:rPr>
          <w:rFonts w:ascii="Times New Roman" w:hAnsi="Times New Roman"/>
          <w:sz w:val="24"/>
          <w:szCs w:val="24"/>
        </w:rPr>
        <w:t>.</w:t>
      </w:r>
    </w:p>
    <w:p w:rsidR="00C77D61" w:rsidRDefault="00C26888"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Interpretative regulations.</w:t>
      </w:r>
    </w:p>
    <w:p w:rsidR="00C26888" w:rsidRPr="009F4902" w:rsidRDefault="00C26888"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Procedural regulations.</w:t>
      </w:r>
    </w:p>
    <w:p w:rsidR="004C6D36" w:rsidRPr="009F4902" w:rsidRDefault="004C6D36" w:rsidP="00254235">
      <w:pPr>
        <w:pStyle w:val="subquestionpara"/>
        <w:ind w:left="1440"/>
        <w:rPr>
          <w:rFonts w:ascii="Times New Roman" w:hAnsi="Times New Roman"/>
          <w:sz w:val="24"/>
          <w:szCs w:val="24"/>
        </w:rPr>
      </w:pPr>
    </w:p>
    <w:p w:rsidR="004C6D36" w:rsidRPr="009F4902" w:rsidRDefault="00F8030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d</w:t>
      </w:r>
      <w:r w:rsidR="004C6D36" w:rsidRPr="009F4902">
        <w:rPr>
          <w:rFonts w:ascii="Times New Roman" w:hAnsi="Times New Roman"/>
          <w:sz w:val="24"/>
          <w:szCs w:val="24"/>
        </w:rPr>
        <w:t>.</w:t>
      </w:r>
      <w:r w:rsidR="004C6D36" w:rsidRPr="009F4902">
        <w:rPr>
          <w:rFonts w:ascii="Times New Roman" w:hAnsi="Times New Roman"/>
          <w:sz w:val="24"/>
          <w:szCs w:val="24"/>
        </w:rPr>
        <w:tab/>
        <w:t xml:space="preserve">Proper citation formats are presented on </w:t>
      </w:r>
      <w:r w:rsidR="00ED060E">
        <w:rPr>
          <w:rFonts w:ascii="Times New Roman" w:hAnsi="Times New Roman"/>
          <w:sz w:val="24"/>
          <w:szCs w:val="24"/>
        </w:rPr>
        <w:t xml:space="preserve">text </w:t>
      </w:r>
      <w:r w:rsidR="004C6D36" w:rsidRPr="009F4902">
        <w:rPr>
          <w:rFonts w:ascii="Times New Roman" w:hAnsi="Times New Roman"/>
          <w:sz w:val="24"/>
          <w:szCs w:val="24"/>
        </w:rPr>
        <w:t>page</w:t>
      </w:r>
      <w:r w:rsidR="004927DD">
        <w:rPr>
          <w:rFonts w:ascii="Times New Roman" w:hAnsi="Times New Roman"/>
          <w:sz w:val="24"/>
          <w:szCs w:val="24"/>
        </w:rPr>
        <w:t xml:space="preserve"> 1-21</w:t>
      </w:r>
      <w:r w:rsidR="004C6D36" w:rsidRPr="009F4902">
        <w:rPr>
          <w:rFonts w:ascii="Times New Roman" w:hAnsi="Times New Roman"/>
          <w:sz w:val="24"/>
          <w:szCs w:val="24"/>
        </w:rPr>
        <w:t>.</w:t>
      </w:r>
    </w:p>
    <w:p w:rsidR="004C6D36" w:rsidRPr="009F4902" w:rsidRDefault="004C6D36" w:rsidP="00254235">
      <w:pPr>
        <w:pStyle w:val="subquestionpara"/>
        <w:rPr>
          <w:rFonts w:ascii="Times New Roman" w:hAnsi="Times New Roman"/>
          <w:sz w:val="24"/>
          <w:szCs w:val="24"/>
        </w:rPr>
      </w:pPr>
    </w:p>
    <w:p w:rsidR="00B76271" w:rsidRPr="009F4902" w:rsidRDefault="00C26888" w:rsidP="00254235">
      <w:pPr>
        <w:autoSpaceDE w:val="0"/>
        <w:autoSpaceDN w:val="0"/>
        <w:adjustRightInd w:val="0"/>
        <w:spacing w:line="240" w:lineRule="exact"/>
        <w:ind w:left="720" w:hanging="720"/>
      </w:pPr>
      <w:r w:rsidRPr="009F4902">
        <w:t>2</w:t>
      </w:r>
      <w:r w:rsidR="007C687A" w:rsidRPr="009F4902">
        <w:t>8</w:t>
      </w:r>
      <w:r w:rsidRPr="009F4902">
        <w:t>.</w:t>
      </w:r>
      <w:r w:rsidRPr="009F4902">
        <w:tab/>
      </w:r>
      <w:r w:rsidR="00B76271" w:rsidRPr="009F4902">
        <w:t>Revenue Rulings and Revenue Procedures</w:t>
      </w:r>
      <w:r w:rsidR="004248DC" w:rsidRPr="009F4902">
        <w:t>.</w:t>
      </w:r>
      <w:r w:rsidR="00BE1DD0" w:rsidRPr="009F4902">
        <w:t xml:space="preserve"> </w:t>
      </w:r>
      <w:proofErr w:type="gramStart"/>
      <w:r w:rsidR="00BE1DD0" w:rsidRPr="009F4902">
        <w:t>Official pronouncements of the National Office of the IRS</w:t>
      </w:r>
      <w:r w:rsidR="007D304B">
        <w:t>.</w:t>
      </w:r>
      <w:proofErr w:type="gramEnd"/>
    </w:p>
    <w:p w:rsidR="00B76271" w:rsidRPr="009F4902" w:rsidRDefault="00B76271" w:rsidP="00254235">
      <w:pPr>
        <w:autoSpaceDE w:val="0"/>
        <w:autoSpaceDN w:val="0"/>
        <w:adjustRightInd w:val="0"/>
        <w:spacing w:line="240" w:lineRule="exact"/>
      </w:pPr>
      <w:r w:rsidRPr="009F4902">
        <w:t xml:space="preserve"> </w:t>
      </w:r>
    </w:p>
    <w:p w:rsidR="00B76271" w:rsidRPr="009F4902" w:rsidRDefault="00B76271" w:rsidP="00254235">
      <w:pPr>
        <w:autoSpaceDE w:val="0"/>
        <w:autoSpaceDN w:val="0"/>
        <w:adjustRightInd w:val="0"/>
        <w:spacing w:line="240" w:lineRule="exact"/>
        <w:ind w:left="1440" w:hanging="720"/>
      </w:pPr>
      <w:r w:rsidRPr="009F4902">
        <w:t>a.</w:t>
      </w:r>
      <w:r w:rsidRPr="009F4902">
        <w:tab/>
        <w:t>Revenue Rulings</w:t>
      </w:r>
      <w:r w:rsidR="00486083">
        <w:t xml:space="preserve"> (Rev. Rul.)</w:t>
      </w:r>
      <w:r w:rsidR="00FC08DC" w:rsidRPr="009F4902">
        <w:t>:</w:t>
      </w:r>
      <w:r w:rsidR="00BE1DD0" w:rsidRPr="009F4902">
        <w:t xml:space="preserve"> P</w:t>
      </w:r>
      <w:r w:rsidRPr="009F4902">
        <w:t>rovide specific interpretations of the tax law and therefore do not carry the same legal force and effect as Regulations.</w:t>
      </w:r>
    </w:p>
    <w:p w:rsidR="00B76271" w:rsidRPr="009F4902" w:rsidRDefault="00B76271" w:rsidP="00254235">
      <w:pPr>
        <w:autoSpaceDE w:val="0"/>
        <w:autoSpaceDN w:val="0"/>
        <w:adjustRightInd w:val="0"/>
        <w:spacing w:line="240" w:lineRule="exact"/>
        <w:ind w:left="1440" w:hanging="720"/>
      </w:pPr>
    </w:p>
    <w:p w:rsidR="00B76271" w:rsidRPr="009F4902" w:rsidRDefault="00B76271" w:rsidP="006A0602">
      <w:pPr>
        <w:autoSpaceDE w:val="0"/>
        <w:autoSpaceDN w:val="0"/>
        <w:adjustRightInd w:val="0"/>
        <w:spacing w:line="240" w:lineRule="exact"/>
        <w:ind w:left="1440" w:hanging="720"/>
      </w:pPr>
      <w:r w:rsidRPr="009F4902">
        <w:t>b.</w:t>
      </w:r>
      <w:r w:rsidRPr="009F4902">
        <w:tab/>
        <w:t>Revenue Procedures</w:t>
      </w:r>
      <w:r w:rsidR="00486083">
        <w:t xml:space="preserve"> (Rev. Proc.)</w:t>
      </w:r>
      <w:r w:rsidR="00FC08DC" w:rsidRPr="009F4902">
        <w:t>:</w:t>
      </w:r>
      <w:r w:rsidRPr="009F4902">
        <w:t xml:space="preserve"> </w:t>
      </w:r>
      <w:r w:rsidR="00FC08DC" w:rsidRPr="009F4902">
        <w:t xml:space="preserve">Concern </w:t>
      </w:r>
      <w:r w:rsidRPr="009F4902">
        <w:t xml:space="preserve">the internal management practices and procedures of the IRS. </w:t>
      </w:r>
    </w:p>
    <w:p w:rsidR="00B76271" w:rsidRPr="009F4902" w:rsidRDefault="00B76271" w:rsidP="00254235">
      <w:pPr>
        <w:autoSpaceDE w:val="0"/>
        <w:autoSpaceDN w:val="0"/>
        <w:adjustRightInd w:val="0"/>
        <w:spacing w:line="240" w:lineRule="exact"/>
        <w:ind w:left="1440" w:hanging="1440"/>
      </w:pPr>
    </w:p>
    <w:p w:rsidR="00B76271" w:rsidRPr="009F4902" w:rsidRDefault="00B76271" w:rsidP="00254235">
      <w:pPr>
        <w:autoSpaceDE w:val="0"/>
        <w:autoSpaceDN w:val="0"/>
        <w:adjustRightInd w:val="0"/>
        <w:spacing w:line="240" w:lineRule="exact"/>
        <w:ind w:left="1440" w:hanging="720"/>
      </w:pPr>
      <w:r w:rsidRPr="009F4902">
        <w:t>c.</w:t>
      </w:r>
      <w:r w:rsidRPr="009F4902">
        <w:tab/>
      </w:r>
      <w:r w:rsidR="00802525" w:rsidRPr="009F4902">
        <w:t>Both s</w:t>
      </w:r>
      <w:r w:rsidRPr="009F4902">
        <w:t>erve</w:t>
      </w:r>
      <w:r w:rsidR="006B6A12" w:rsidRPr="009F4902">
        <w:t xml:space="preserve"> to</w:t>
      </w:r>
      <w:r w:rsidRPr="009F4902">
        <w:t xml:space="preserve"> provide guidance to both IRS personnel and taxpayers in handling routine tax matters.</w:t>
      </w:r>
    </w:p>
    <w:p w:rsidR="00B76271" w:rsidRPr="009F4902" w:rsidRDefault="00B76271" w:rsidP="00254235">
      <w:pPr>
        <w:autoSpaceDE w:val="0"/>
        <w:autoSpaceDN w:val="0"/>
        <w:adjustRightInd w:val="0"/>
        <w:spacing w:line="240" w:lineRule="exact"/>
        <w:ind w:left="1440" w:hanging="720"/>
      </w:pPr>
    </w:p>
    <w:p w:rsidR="00B76271" w:rsidRPr="009F4902" w:rsidRDefault="00B76271" w:rsidP="00254235">
      <w:pPr>
        <w:autoSpaceDE w:val="0"/>
        <w:autoSpaceDN w:val="0"/>
        <w:adjustRightInd w:val="0"/>
        <w:spacing w:line="240" w:lineRule="exact"/>
        <w:ind w:left="1440" w:hanging="720"/>
      </w:pPr>
      <w:r w:rsidRPr="009F4902">
        <w:t>d.</w:t>
      </w:r>
      <w:r w:rsidRPr="009F4902">
        <w:tab/>
      </w:r>
      <w:r w:rsidR="00802525" w:rsidRPr="009F4902">
        <w:t>Both</w:t>
      </w:r>
      <w:r w:rsidRPr="009F4902">
        <w:t xml:space="preserve"> are published weekly by the U.S. Government in the Internal Revenue Bulletin (</w:t>
      </w:r>
      <w:r w:rsidR="006653A9" w:rsidRPr="009F4902">
        <w:t>IRB</w:t>
      </w:r>
      <w:r w:rsidRPr="009F4902">
        <w:t>).</w:t>
      </w:r>
    </w:p>
    <w:p w:rsidR="0013001D" w:rsidRPr="009F4902" w:rsidRDefault="0013001D" w:rsidP="00254235">
      <w:pPr>
        <w:pStyle w:val="mainanswerparagraph"/>
        <w:jc w:val="left"/>
        <w:rPr>
          <w:rFonts w:ascii="Times New Roman" w:hAnsi="Times New Roman"/>
          <w:sz w:val="24"/>
          <w:szCs w:val="24"/>
        </w:rPr>
      </w:pPr>
    </w:p>
    <w:p w:rsidR="0013001D" w:rsidRPr="009F4902" w:rsidRDefault="00B7627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e</w:t>
      </w:r>
      <w:r w:rsidR="0013001D" w:rsidRPr="009F4902">
        <w:rPr>
          <w:rFonts w:ascii="Times New Roman" w:hAnsi="Times New Roman"/>
          <w:sz w:val="24"/>
          <w:szCs w:val="24"/>
        </w:rPr>
        <w:t>.</w:t>
      </w:r>
      <w:r w:rsidR="0013001D" w:rsidRPr="009F4902">
        <w:rPr>
          <w:rFonts w:ascii="Times New Roman" w:hAnsi="Times New Roman"/>
          <w:sz w:val="24"/>
          <w:szCs w:val="24"/>
        </w:rPr>
        <w:tab/>
        <w:t xml:space="preserve">Proper citation formats are presented on </w:t>
      </w:r>
      <w:r w:rsidR="00ED060E">
        <w:rPr>
          <w:rFonts w:ascii="Times New Roman" w:hAnsi="Times New Roman"/>
          <w:sz w:val="24"/>
          <w:szCs w:val="24"/>
        </w:rPr>
        <w:t xml:space="preserve">text </w:t>
      </w:r>
      <w:r w:rsidR="0013001D" w:rsidRPr="009F4902">
        <w:rPr>
          <w:rFonts w:ascii="Times New Roman" w:hAnsi="Times New Roman"/>
          <w:sz w:val="24"/>
          <w:szCs w:val="24"/>
        </w:rPr>
        <w:t>page 1-2</w:t>
      </w:r>
      <w:r w:rsidR="00B66983" w:rsidRPr="009F4902">
        <w:rPr>
          <w:rFonts w:ascii="Times New Roman" w:hAnsi="Times New Roman"/>
          <w:sz w:val="24"/>
          <w:szCs w:val="24"/>
        </w:rPr>
        <w:t>2</w:t>
      </w:r>
      <w:r w:rsidR="0013001D" w:rsidRPr="009F4902">
        <w:rPr>
          <w:rFonts w:ascii="Times New Roman" w:hAnsi="Times New Roman"/>
          <w:sz w:val="24"/>
          <w:szCs w:val="24"/>
        </w:rPr>
        <w:t>.</w:t>
      </w:r>
    </w:p>
    <w:p w:rsidR="00C26888" w:rsidRPr="009F4902" w:rsidRDefault="00C26888" w:rsidP="00254235">
      <w:pPr>
        <w:spacing w:line="240" w:lineRule="exact"/>
      </w:pPr>
    </w:p>
    <w:p w:rsidR="00994AFF" w:rsidRPr="009F4902" w:rsidRDefault="00C26888" w:rsidP="00254235">
      <w:pPr>
        <w:autoSpaceDE w:val="0"/>
        <w:autoSpaceDN w:val="0"/>
        <w:adjustRightInd w:val="0"/>
        <w:spacing w:line="240" w:lineRule="exact"/>
      </w:pPr>
      <w:r w:rsidRPr="009F4902">
        <w:lastRenderedPageBreak/>
        <w:t>2</w:t>
      </w:r>
      <w:r w:rsidR="007C687A" w:rsidRPr="009F4902">
        <w:t>9</w:t>
      </w:r>
      <w:r w:rsidRPr="009F4902">
        <w:t>.</w:t>
      </w:r>
      <w:r w:rsidRPr="009F4902">
        <w:tab/>
      </w:r>
      <w:r w:rsidR="00994AFF" w:rsidRPr="009F4902">
        <w:t>Other Administrative Pronouncements</w:t>
      </w:r>
      <w:r w:rsidR="004248DC" w:rsidRPr="009F4902">
        <w:t>.</w:t>
      </w:r>
    </w:p>
    <w:p w:rsidR="00994AFF" w:rsidRPr="009F4902" w:rsidRDefault="00994AFF" w:rsidP="00254235">
      <w:pPr>
        <w:autoSpaceDE w:val="0"/>
        <w:autoSpaceDN w:val="0"/>
        <w:adjustRightInd w:val="0"/>
        <w:spacing w:line="240" w:lineRule="exact"/>
        <w:ind w:left="720" w:hanging="720"/>
      </w:pPr>
    </w:p>
    <w:p w:rsidR="00994AFF" w:rsidRPr="009F4902" w:rsidRDefault="00994AFF" w:rsidP="00254235">
      <w:pPr>
        <w:autoSpaceDE w:val="0"/>
        <w:autoSpaceDN w:val="0"/>
        <w:adjustRightInd w:val="0"/>
        <w:spacing w:line="240" w:lineRule="exact"/>
        <w:ind w:left="1440" w:hanging="720"/>
      </w:pPr>
      <w:r w:rsidRPr="009F4902">
        <w:t>a.</w:t>
      </w:r>
      <w:r w:rsidRPr="009F4902">
        <w:tab/>
        <w:t xml:space="preserve">Treasury Decision (TD): Issued by the Treasury Department to promulgate new </w:t>
      </w:r>
      <w:proofErr w:type="gramStart"/>
      <w:r w:rsidRPr="009F4902">
        <w:t>Regulations,</w:t>
      </w:r>
      <w:proofErr w:type="gramEnd"/>
      <w:r w:rsidRPr="009F4902">
        <w:t xml:space="preserve"> amend existing Regulations, or to announce Government</w:t>
      </w:r>
      <w:r w:rsidR="000D3881" w:rsidRPr="009F4902">
        <w:t xml:space="preserve"> </w:t>
      </w:r>
      <w:r w:rsidRPr="009F4902">
        <w:t>positions on</w:t>
      </w:r>
      <w:r w:rsidR="000D3881" w:rsidRPr="009F4902">
        <w:t xml:space="preserve"> </w:t>
      </w:r>
      <w:r w:rsidRPr="009F4902">
        <w:t xml:space="preserve">court decisions. </w:t>
      </w:r>
      <w:proofErr w:type="gramStart"/>
      <w:r w:rsidRPr="009F4902">
        <w:t xml:space="preserve">Published in the </w:t>
      </w:r>
      <w:r w:rsidR="006653A9" w:rsidRPr="009F4902">
        <w:t>IRB</w:t>
      </w:r>
      <w:r w:rsidRPr="009F4902">
        <w:t xml:space="preserve"> transferred to the </w:t>
      </w:r>
      <w:r w:rsidR="00AF37A2">
        <w:t>CB.</w:t>
      </w:r>
      <w:proofErr w:type="gramEnd"/>
    </w:p>
    <w:p w:rsidR="00994AFF" w:rsidRPr="009F4902" w:rsidRDefault="00994AFF" w:rsidP="00254235">
      <w:pPr>
        <w:autoSpaceDE w:val="0"/>
        <w:autoSpaceDN w:val="0"/>
        <w:adjustRightInd w:val="0"/>
        <w:spacing w:line="240" w:lineRule="exact"/>
        <w:ind w:left="720" w:hanging="720"/>
      </w:pPr>
    </w:p>
    <w:p w:rsidR="00994AFF" w:rsidRPr="009F4902" w:rsidRDefault="00994AFF" w:rsidP="00254235">
      <w:pPr>
        <w:autoSpaceDE w:val="0"/>
        <w:autoSpaceDN w:val="0"/>
        <w:adjustRightInd w:val="0"/>
        <w:spacing w:line="240" w:lineRule="exact"/>
        <w:ind w:left="1440" w:hanging="720"/>
      </w:pPr>
      <w:r w:rsidRPr="009F4902">
        <w:t>b.</w:t>
      </w:r>
      <w:r w:rsidRPr="009F4902">
        <w:tab/>
        <w:t>Technical Information Release (TIR): Issued to announce the publication of various IRS pronouncements (e.g., Revenue Rulings, Revenue Procedures).</w:t>
      </w:r>
    </w:p>
    <w:p w:rsidR="00994AFF" w:rsidRPr="009F4902" w:rsidRDefault="00994AFF" w:rsidP="00254235">
      <w:pPr>
        <w:autoSpaceDE w:val="0"/>
        <w:autoSpaceDN w:val="0"/>
        <w:adjustRightInd w:val="0"/>
        <w:spacing w:line="240" w:lineRule="exact"/>
        <w:ind w:left="720" w:hanging="720"/>
      </w:pPr>
    </w:p>
    <w:p w:rsidR="00994AFF" w:rsidRPr="009F4902" w:rsidRDefault="00994AFF" w:rsidP="00254235">
      <w:pPr>
        <w:autoSpaceDE w:val="0"/>
        <w:autoSpaceDN w:val="0"/>
        <w:adjustRightInd w:val="0"/>
        <w:spacing w:line="240" w:lineRule="exact"/>
        <w:ind w:left="1440" w:hanging="720"/>
      </w:pPr>
      <w:r w:rsidRPr="009F4902">
        <w:t>c.</w:t>
      </w:r>
      <w:r w:rsidRPr="009F4902">
        <w:tab/>
      </w:r>
      <w:r w:rsidR="00BE1DD0" w:rsidRPr="009F4902">
        <w:t>Letter R</w:t>
      </w:r>
      <w:r w:rsidRPr="009F4902">
        <w:t>uling</w:t>
      </w:r>
      <w:r w:rsidR="00BE1DD0" w:rsidRPr="009F4902">
        <w:t xml:space="preserve"> (Ltr Rul or PLR)</w:t>
      </w:r>
      <w:r w:rsidRPr="009F4902">
        <w:t xml:space="preserve">: Issued by National Office of IRS upon a taxpayer’s request and describe how the IRS will treat a proposed transaction for tax purposes. </w:t>
      </w:r>
    </w:p>
    <w:p w:rsidR="00994AFF" w:rsidRPr="009F4902" w:rsidRDefault="00994AFF" w:rsidP="00254235">
      <w:pPr>
        <w:autoSpaceDE w:val="0"/>
        <w:autoSpaceDN w:val="0"/>
        <w:adjustRightInd w:val="0"/>
        <w:spacing w:line="240" w:lineRule="exact"/>
        <w:ind w:left="720" w:hanging="720"/>
      </w:pPr>
      <w:r w:rsidRPr="009F4902">
        <w:tab/>
      </w:r>
    </w:p>
    <w:p w:rsidR="00994AFF" w:rsidRPr="009F4902" w:rsidRDefault="00994AFF" w:rsidP="00254235">
      <w:pPr>
        <w:autoSpaceDE w:val="0"/>
        <w:autoSpaceDN w:val="0"/>
        <w:adjustRightInd w:val="0"/>
        <w:spacing w:line="240" w:lineRule="exact"/>
        <w:ind w:left="2160" w:hanging="720"/>
      </w:pPr>
      <w:r w:rsidRPr="009F4902">
        <w:t>(1)</w:t>
      </w:r>
      <w:r w:rsidRPr="009F4902">
        <w:tab/>
        <w:t>In general, they apply only to taxpayer</w:t>
      </w:r>
      <w:r w:rsidR="00F61176" w:rsidRPr="009F4902">
        <w:t>s</w:t>
      </w:r>
      <w:r w:rsidRPr="009F4902">
        <w:t xml:space="preserve"> making the request but post-1984 rulings may be substantial authority for purposes of avoiding accuracy-related penalties.</w:t>
      </w:r>
    </w:p>
    <w:p w:rsidR="00994AFF" w:rsidRPr="009F4902" w:rsidRDefault="00994AFF" w:rsidP="00254235">
      <w:pPr>
        <w:autoSpaceDE w:val="0"/>
        <w:autoSpaceDN w:val="0"/>
        <w:adjustRightInd w:val="0"/>
        <w:spacing w:line="240" w:lineRule="exact"/>
        <w:ind w:left="1440" w:hanging="720"/>
      </w:pPr>
    </w:p>
    <w:p w:rsidR="00994AFF" w:rsidRPr="009F4902" w:rsidRDefault="00994AFF" w:rsidP="00254235">
      <w:pPr>
        <w:autoSpaceDE w:val="0"/>
        <w:autoSpaceDN w:val="0"/>
        <w:adjustRightInd w:val="0"/>
        <w:spacing w:line="240" w:lineRule="exact"/>
      </w:pPr>
      <w:r w:rsidRPr="009F4902">
        <w:tab/>
      </w:r>
      <w:r w:rsidRPr="009F4902">
        <w:tab/>
        <w:t>(2)</w:t>
      </w:r>
      <w:r w:rsidRPr="009F4902">
        <w:tab/>
        <w:t>IRS must make letter rulings available for public inspection.</w:t>
      </w:r>
    </w:p>
    <w:p w:rsidR="00994AFF" w:rsidRPr="009F4902" w:rsidRDefault="00994AFF" w:rsidP="00254235">
      <w:pPr>
        <w:autoSpaceDE w:val="0"/>
        <w:autoSpaceDN w:val="0"/>
        <w:adjustRightInd w:val="0"/>
        <w:spacing w:line="240" w:lineRule="exact"/>
      </w:pPr>
    </w:p>
    <w:p w:rsidR="00994AFF" w:rsidRPr="009F4902" w:rsidRDefault="00BE1DD0" w:rsidP="00254235">
      <w:pPr>
        <w:autoSpaceDE w:val="0"/>
        <w:autoSpaceDN w:val="0"/>
        <w:adjustRightInd w:val="0"/>
        <w:spacing w:line="240" w:lineRule="exact"/>
        <w:ind w:left="1440" w:hanging="720"/>
      </w:pPr>
      <w:r w:rsidRPr="009F4902">
        <w:t>d.</w:t>
      </w:r>
      <w:r w:rsidRPr="009F4902">
        <w:tab/>
        <w:t>Technical Advice Memorandum</w:t>
      </w:r>
      <w:r w:rsidR="00994AFF" w:rsidRPr="009F4902">
        <w:t xml:space="preserve"> (TAM): Issued by</w:t>
      </w:r>
      <w:r w:rsidR="000D3881" w:rsidRPr="009F4902">
        <w:t xml:space="preserve"> </w:t>
      </w:r>
      <w:r w:rsidR="00994AFF" w:rsidRPr="009F4902">
        <w:t xml:space="preserve">National Office of IRS. TAMs resemble letter rulings however, they are issued in response to questions raised during audits. TAMs deal with completed rather than proposed. </w:t>
      </w:r>
    </w:p>
    <w:p w:rsidR="00994AFF" w:rsidRPr="009F4902" w:rsidRDefault="00994AFF" w:rsidP="00254235">
      <w:pPr>
        <w:pStyle w:val="mainanswerparagraph"/>
        <w:jc w:val="left"/>
        <w:rPr>
          <w:rFonts w:ascii="Times New Roman" w:hAnsi="Times New Roman"/>
          <w:sz w:val="24"/>
          <w:szCs w:val="24"/>
        </w:rPr>
      </w:pPr>
    </w:p>
    <w:p w:rsidR="00994AFF" w:rsidRPr="009F4902" w:rsidRDefault="00994AFF"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e.</w:t>
      </w:r>
      <w:r w:rsidRPr="009F4902">
        <w:rPr>
          <w:rFonts w:ascii="Times New Roman" w:hAnsi="Times New Roman"/>
          <w:sz w:val="24"/>
          <w:szCs w:val="24"/>
        </w:rPr>
        <w:tab/>
        <w:t>Proper citation format</w:t>
      </w:r>
      <w:r w:rsidR="00BE1DD0" w:rsidRPr="009F4902">
        <w:rPr>
          <w:rFonts w:ascii="Times New Roman" w:hAnsi="Times New Roman"/>
          <w:sz w:val="24"/>
          <w:szCs w:val="24"/>
        </w:rPr>
        <w:t xml:space="preserve"> for Ltr Rul and TAM with explanation</w:t>
      </w:r>
      <w:r w:rsidR="004A1589" w:rsidRPr="009F4902">
        <w:rPr>
          <w:rFonts w:ascii="Times New Roman" w:hAnsi="Times New Roman"/>
          <w:sz w:val="24"/>
          <w:szCs w:val="24"/>
        </w:rPr>
        <w:t>s</w:t>
      </w:r>
      <w:r w:rsidR="00BE1DD0" w:rsidRPr="009F4902">
        <w:rPr>
          <w:rFonts w:ascii="Times New Roman" w:hAnsi="Times New Roman"/>
          <w:sz w:val="24"/>
          <w:szCs w:val="24"/>
        </w:rPr>
        <w:t xml:space="preserve"> </w:t>
      </w:r>
      <w:r w:rsidR="004A1589" w:rsidRPr="009F4902">
        <w:rPr>
          <w:rFonts w:ascii="Times New Roman" w:hAnsi="Times New Roman"/>
          <w:sz w:val="24"/>
          <w:szCs w:val="24"/>
        </w:rPr>
        <w:t>are</w:t>
      </w:r>
      <w:r w:rsidR="00BE1DD0" w:rsidRPr="009F4902">
        <w:rPr>
          <w:rFonts w:ascii="Times New Roman" w:hAnsi="Times New Roman"/>
          <w:sz w:val="24"/>
          <w:szCs w:val="24"/>
        </w:rPr>
        <w:t xml:space="preserve"> presented on </w:t>
      </w:r>
      <w:r w:rsidR="00ED060E">
        <w:rPr>
          <w:rFonts w:ascii="Times New Roman" w:hAnsi="Times New Roman"/>
          <w:sz w:val="24"/>
          <w:szCs w:val="24"/>
        </w:rPr>
        <w:t xml:space="preserve">text </w:t>
      </w:r>
      <w:r w:rsidR="004927DD">
        <w:rPr>
          <w:rFonts w:ascii="Times New Roman" w:hAnsi="Times New Roman"/>
          <w:sz w:val="24"/>
          <w:szCs w:val="24"/>
        </w:rPr>
        <w:t>page</w:t>
      </w:r>
      <w:r w:rsidR="004A1589" w:rsidRPr="009F4902">
        <w:rPr>
          <w:rFonts w:ascii="Times New Roman" w:hAnsi="Times New Roman"/>
          <w:sz w:val="24"/>
          <w:szCs w:val="24"/>
        </w:rPr>
        <w:t xml:space="preserve"> </w:t>
      </w:r>
      <w:r w:rsidR="00711270" w:rsidRPr="009F4902">
        <w:rPr>
          <w:rFonts w:ascii="Times New Roman" w:hAnsi="Times New Roman"/>
          <w:sz w:val="24"/>
          <w:szCs w:val="24"/>
        </w:rPr>
        <w:t>1-2</w:t>
      </w:r>
      <w:r w:rsidR="00092027" w:rsidRPr="009F4902">
        <w:rPr>
          <w:rFonts w:ascii="Times New Roman" w:hAnsi="Times New Roman"/>
          <w:sz w:val="24"/>
          <w:szCs w:val="24"/>
        </w:rPr>
        <w:t>3</w:t>
      </w:r>
      <w:r w:rsidRPr="009F4902">
        <w:rPr>
          <w:rFonts w:ascii="Times New Roman" w:hAnsi="Times New Roman"/>
          <w:sz w:val="24"/>
          <w:szCs w:val="24"/>
        </w:rPr>
        <w:t>.</w:t>
      </w:r>
    </w:p>
    <w:p w:rsidR="00C26888" w:rsidRPr="009F4902" w:rsidRDefault="00C26888" w:rsidP="00254235">
      <w:pPr>
        <w:pStyle w:val="BP"/>
        <w:rPr>
          <w:rFonts w:ascii="Times New Roman" w:hAnsi="Times New Roman"/>
          <w:sz w:val="24"/>
          <w:szCs w:val="24"/>
        </w:rPr>
      </w:pPr>
    </w:p>
    <w:p w:rsidR="00C26888" w:rsidRPr="009F4902" w:rsidRDefault="00B3528D" w:rsidP="00254235">
      <w:pPr>
        <w:pStyle w:val="flushleftpara-noindents"/>
        <w:spacing w:line="240" w:lineRule="exact"/>
        <w:rPr>
          <w:rFonts w:ascii="Times New Roman" w:hAnsi="Times New Roman"/>
          <w:b/>
          <w:sz w:val="24"/>
          <w:szCs w:val="24"/>
        </w:rPr>
      </w:pPr>
      <w:r w:rsidRPr="009F4902">
        <w:rPr>
          <w:rFonts w:ascii="Times New Roman" w:hAnsi="Times New Roman"/>
          <w:b/>
          <w:sz w:val="24"/>
          <w:szCs w:val="24"/>
        </w:rPr>
        <w:t>Judicial Sources of the Tax Law</w:t>
      </w:r>
    </w:p>
    <w:p w:rsidR="000B1ECD" w:rsidRPr="009F4902" w:rsidRDefault="000B1ECD" w:rsidP="00254235">
      <w:pPr>
        <w:pStyle w:val="flushleftpara-noindents"/>
        <w:spacing w:line="240" w:lineRule="exact"/>
        <w:rPr>
          <w:rFonts w:ascii="Times New Roman" w:hAnsi="Times New Roman"/>
          <w:b/>
          <w:sz w:val="24"/>
          <w:szCs w:val="24"/>
        </w:rPr>
      </w:pPr>
    </w:p>
    <w:p w:rsidR="000B1ECD" w:rsidRPr="009F4902" w:rsidRDefault="007C687A" w:rsidP="00254235">
      <w:pPr>
        <w:autoSpaceDE w:val="0"/>
        <w:autoSpaceDN w:val="0"/>
        <w:adjustRightInd w:val="0"/>
        <w:spacing w:line="240" w:lineRule="exact"/>
      </w:pPr>
      <w:r w:rsidRPr="009F4902">
        <w:t>30</w:t>
      </w:r>
      <w:r w:rsidR="000B1ECD" w:rsidRPr="009F4902">
        <w:t>.</w:t>
      </w:r>
      <w:r w:rsidR="000B1ECD" w:rsidRPr="009F4902">
        <w:tab/>
        <w:t>Judicial Process in General</w:t>
      </w:r>
      <w:r w:rsidR="004248DC" w:rsidRPr="009F4902">
        <w:t>.</w:t>
      </w:r>
    </w:p>
    <w:p w:rsidR="00057CCB" w:rsidRPr="009F4902" w:rsidRDefault="00057CCB" w:rsidP="00254235">
      <w:pPr>
        <w:autoSpaceDE w:val="0"/>
        <w:autoSpaceDN w:val="0"/>
        <w:adjustRightInd w:val="0"/>
        <w:spacing w:line="240" w:lineRule="exact"/>
      </w:pPr>
    </w:p>
    <w:p w:rsidR="000B1ECD" w:rsidRPr="009F4902" w:rsidRDefault="000B1ECD" w:rsidP="00254235">
      <w:pPr>
        <w:autoSpaceDE w:val="0"/>
        <w:autoSpaceDN w:val="0"/>
        <w:adjustRightInd w:val="0"/>
        <w:spacing w:line="240" w:lineRule="exact"/>
        <w:ind w:left="1440" w:hanging="720"/>
      </w:pPr>
      <w:r w:rsidRPr="009F4902">
        <w:t>a.</w:t>
      </w:r>
      <w:r w:rsidRPr="009F4902">
        <w:tab/>
        <w:t xml:space="preserve">After a taxpayer has exhausted remedies available within the IRS the dispute can be taken to the Federal courts. </w:t>
      </w:r>
    </w:p>
    <w:p w:rsidR="000B1ECD" w:rsidRPr="009F4902" w:rsidRDefault="000B1ECD" w:rsidP="00254235">
      <w:pPr>
        <w:autoSpaceDE w:val="0"/>
        <w:autoSpaceDN w:val="0"/>
        <w:adjustRightInd w:val="0"/>
        <w:spacing w:line="240" w:lineRule="exact"/>
      </w:pPr>
    </w:p>
    <w:p w:rsidR="000B1ECD" w:rsidRPr="009F4902" w:rsidRDefault="000B1ECD" w:rsidP="00254235">
      <w:pPr>
        <w:autoSpaceDE w:val="0"/>
        <w:autoSpaceDN w:val="0"/>
        <w:adjustRightInd w:val="0"/>
        <w:spacing w:line="240" w:lineRule="exact"/>
        <w:ind w:left="720" w:firstLine="720"/>
      </w:pPr>
      <w:r w:rsidRPr="009F4902">
        <w:t>(1)</w:t>
      </w:r>
      <w:r w:rsidRPr="009F4902">
        <w:tab/>
        <w:t>First considered by a court of original jurisdiction (trial court).</w:t>
      </w:r>
    </w:p>
    <w:p w:rsidR="000B1ECD" w:rsidRPr="009F4902" w:rsidRDefault="000B1ECD" w:rsidP="00254235">
      <w:pPr>
        <w:autoSpaceDE w:val="0"/>
        <w:autoSpaceDN w:val="0"/>
        <w:adjustRightInd w:val="0"/>
        <w:spacing w:line="240" w:lineRule="exact"/>
        <w:ind w:left="720" w:firstLine="720"/>
      </w:pPr>
    </w:p>
    <w:p w:rsidR="000B1ECD" w:rsidRDefault="000B1ECD" w:rsidP="00254235">
      <w:pPr>
        <w:autoSpaceDE w:val="0"/>
        <w:autoSpaceDN w:val="0"/>
        <w:adjustRightInd w:val="0"/>
        <w:spacing w:line="240" w:lineRule="exact"/>
        <w:ind w:left="1440"/>
      </w:pPr>
      <w:r w:rsidRPr="009F4902">
        <w:t>(2)</w:t>
      </w:r>
      <w:r w:rsidRPr="009F4902">
        <w:tab/>
        <w:t xml:space="preserve">Appeals taken to the appropriate appellate court. </w:t>
      </w:r>
    </w:p>
    <w:p w:rsidR="00DA23EF" w:rsidRPr="009F4902" w:rsidRDefault="00DA23EF" w:rsidP="00254235">
      <w:pPr>
        <w:autoSpaceDE w:val="0"/>
        <w:autoSpaceDN w:val="0"/>
        <w:adjustRightInd w:val="0"/>
        <w:spacing w:line="240" w:lineRule="exact"/>
        <w:ind w:left="1440"/>
      </w:pPr>
    </w:p>
    <w:p w:rsidR="00C04762" w:rsidRPr="009F4902" w:rsidRDefault="000B1ECD" w:rsidP="00254235">
      <w:pPr>
        <w:autoSpaceDE w:val="0"/>
        <w:autoSpaceDN w:val="0"/>
        <w:adjustRightInd w:val="0"/>
        <w:spacing w:line="240" w:lineRule="exact"/>
        <w:ind w:left="1440"/>
      </w:pPr>
      <w:r w:rsidRPr="009F4902">
        <w:t>(3)</w:t>
      </w:r>
      <w:r w:rsidRPr="009F4902">
        <w:tab/>
        <w:t>Federal trial and appellate co</w:t>
      </w:r>
      <w:r w:rsidR="00092027" w:rsidRPr="009F4902">
        <w:t xml:space="preserve">urt system is found in </w:t>
      </w:r>
      <w:r w:rsidR="00F1627A">
        <w:t xml:space="preserve">text </w:t>
      </w:r>
      <w:r w:rsidR="00092027" w:rsidRPr="009F4902">
        <w:t>Figure 1.</w:t>
      </w:r>
      <w:r w:rsidR="00DE7518">
        <w:t>3</w:t>
      </w:r>
      <w:r w:rsidRPr="009F4902">
        <w:t>.</w:t>
      </w:r>
    </w:p>
    <w:p w:rsidR="000B1ECD" w:rsidRPr="009F4902" w:rsidRDefault="000B1ECD" w:rsidP="00254235">
      <w:pPr>
        <w:autoSpaceDE w:val="0"/>
        <w:autoSpaceDN w:val="0"/>
        <w:adjustRightInd w:val="0"/>
        <w:spacing w:line="240" w:lineRule="exact"/>
        <w:ind w:left="1440"/>
      </w:pPr>
      <w:r w:rsidRPr="009F4902">
        <w:t xml:space="preserve"> </w:t>
      </w:r>
    </w:p>
    <w:p w:rsidR="00C26888" w:rsidRPr="009F4902" w:rsidRDefault="000B1ECD" w:rsidP="00254235">
      <w:pPr>
        <w:pStyle w:val="BP"/>
        <w:ind w:hanging="720"/>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C26888" w:rsidRPr="009F4902">
        <w:rPr>
          <w:rFonts w:ascii="Times New Roman" w:hAnsi="Times New Roman"/>
          <w:sz w:val="24"/>
          <w:szCs w:val="24"/>
        </w:rPr>
        <w:t>Precedential Value.</w:t>
      </w:r>
      <w:r w:rsidR="000D3881" w:rsidRPr="009F4902">
        <w:rPr>
          <w:rFonts w:ascii="Times New Roman" w:hAnsi="Times New Roman"/>
          <w:sz w:val="24"/>
          <w:szCs w:val="24"/>
        </w:rPr>
        <w:t xml:space="preserve"> </w:t>
      </w:r>
      <w:r w:rsidR="00C26888" w:rsidRPr="009F4902">
        <w:rPr>
          <w:rFonts w:ascii="Times New Roman" w:hAnsi="Times New Roman"/>
          <w:sz w:val="24"/>
          <w:szCs w:val="24"/>
        </w:rPr>
        <w:t>American law, following English common law, is frequently “made” by judicial decisions.</w:t>
      </w:r>
      <w:r w:rsidR="000D3881" w:rsidRPr="009F4902">
        <w:rPr>
          <w:rFonts w:ascii="Times New Roman" w:hAnsi="Times New Roman"/>
          <w:sz w:val="24"/>
          <w:szCs w:val="24"/>
        </w:rPr>
        <w:t xml:space="preserve"> </w:t>
      </w:r>
      <w:r w:rsidR="00C26888" w:rsidRPr="009F4902">
        <w:rPr>
          <w:rFonts w:ascii="Times New Roman" w:hAnsi="Times New Roman"/>
          <w:sz w:val="24"/>
          <w:szCs w:val="24"/>
        </w:rPr>
        <w:t xml:space="preserve">Under the doctrine of stare </w:t>
      </w:r>
      <w:proofErr w:type="spellStart"/>
      <w:r w:rsidR="00C26888" w:rsidRPr="009F4902">
        <w:rPr>
          <w:rFonts w:ascii="Times New Roman" w:hAnsi="Times New Roman"/>
          <w:sz w:val="24"/>
          <w:szCs w:val="24"/>
        </w:rPr>
        <w:t>decisis</w:t>
      </w:r>
      <w:proofErr w:type="spellEnd"/>
      <w:r w:rsidR="00C26888" w:rsidRPr="009F4902">
        <w:rPr>
          <w:rFonts w:ascii="Times New Roman" w:hAnsi="Times New Roman"/>
          <w:sz w:val="24"/>
          <w:szCs w:val="24"/>
        </w:rPr>
        <w:t>, each decision has precedential value for future decisions with the same controlling set of facts.</w:t>
      </w:r>
    </w:p>
    <w:p w:rsidR="00C26888" w:rsidRPr="009F4902" w:rsidRDefault="00C26888" w:rsidP="00254235">
      <w:pPr>
        <w:pStyle w:val="mainanswerparagraph"/>
        <w:jc w:val="left"/>
        <w:rPr>
          <w:rFonts w:ascii="Times New Roman" w:hAnsi="Times New Roman"/>
          <w:sz w:val="24"/>
          <w:szCs w:val="24"/>
        </w:rPr>
      </w:pPr>
    </w:p>
    <w:p w:rsidR="00C26888" w:rsidRPr="009F4902" w:rsidRDefault="002C42BE" w:rsidP="00254235">
      <w:pPr>
        <w:pStyle w:val="mainanswerparagraph"/>
        <w:jc w:val="left"/>
        <w:rPr>
          <w:rFonts w:ascii="Times New Roman" w:hAnsi="Times New Roman"/>
          <w:sz w:val="24"/>
          <w:szCs w:val="24"/>
        </w:rPr>
      </w:pPr>
      <w:r w:rsidRPr="009F4902">
        <w:rPr>
          <w:rFonts w:ascii="Times New Roman" w:hAnsi="Times New Roman"/>
          <w:sz w:val="24"/>
          <w:szCs w:val="24"/>
        </w:rPr>
        <w:t>3</w:t>
      </w:r>
      <w:r w:rsidR="007C687A" w:rsidRPr="009F4902">
        <w:rPr>
          <w:rFonts w:ascii="Times New Roman" w:hAnsi="Times New Roman"/>
          <w:sz w:val="24"/>
          <w:szCs w:val="24"/>
        </w:rPr>
        <w:t>1</w:t>
      </w:r>
      <w:r w:rsidR="000B1ECD" w:rsidRPr="009F4902">
        <w:rPr>
          <w:rFonts w:ascii="Times New Roman" w:hAnsi="Times New Roman"/>
          <w:sz w:val="24"/>
          <w:szCs w:val="24"/>
        </w:rPr>
        <w:t>.</w:t>
      </w:r>
      <w:r w:rsidR="000B1ECD" w:rsidRPr="009F4902">
        <w:rPr>
          <w:rFonts w:ascii="Times New Roman" w:hAnsi="Times New Roman"/>
          <w:sz w:val="24"/>
          <w:szCs w:val="24"/>
        </w:rPr>
        <w:tab/>
        <w:t>Trial Courts</w:t>
      </w:r>
      <w:r w:rsidRPr="009F4902">
        <w:rPr>
          <w:rFonts w:ascii="Times New Roman" w:hAnsi="Times New Roman"/>
          <w:sz w:val="24"/>
          <w:szCs w:val="24"/>
        </w:rPr>
        <w:t>. Courts</w:t>
      </w:r>
      <w:r w:rsidR="00547A64" w:rsidRPr="009F4902">
        <w:rPr>
          <w:rFonts w:ascii="Times New Roman" w:hAnsi="Times New Roman"/>
          <w:sz w:val="24"/>
          <w:szCs w:val="24"/>
        </w:rPr>
        <w:t xml:space="preserve"> in which a</w:t>
      </w:r>
      <w:r w:rsidR="000B1ECD" w:rsidRPr="009F4902">
        <w:rPr>
          <w:rFonts w:ascii="Times New Roman" w:hAnsi="Times New Roman"/>
          <w:sz w:val="24"/>
          <w:szCs w:val="24"/>
        </w:rPr>
        <w:t xml:space="preserve"> </w:t>
      </w:r>
      <w:r w:rsidR="00EB663F" w:rsidRPr="009F4902">
        <w:rPr>
          <w:rFonts w:ascii="Times New Roman" w:hAnsi="Times New Roman"/>
          <w:sz w:val="24"/>
          <w:szCs w:val="24"/>
        </w:rPr>
        <w:t>t</w:t>
      </w:r>
      <w:r w:rsidR="00C26888" w:rsidRPr="009F4902">
        <w:rPr>
          <w:rFonts w:ascii="Times New Roman" w:hAnsi="Times New Roman"/>
          <w:sz w:val="24"/>
          <w:szCs w:val="24"/>
        </w:rPr>
        <w:t>axpayer</w:t>
      </w:r>
      <w:r w:rsidR="000B1ECD" w:rsidRPr="009F4902">
        <w:rPr>
          <w:rFonts w:ascii="Times New Roman" w:hAnsi="Times New Roman"/>
          <w:sz w:val="24"/>
          <w:szCs w:val="24"/>
        </w:rPr>
        <w:t xml:space="preserve"> may </w:t>
      </w:r>
      <w:r w:rsidR="00C26888" w:rsidRPr="009F4902">
        <w:rPr>
          <w:rFonts w:ascii="Times New Roman" w:hAnsi="Times New Roman"/>
          <w:sz w:val="24"/>
          <w:szCs w:val="24"/>
        </w:rPr>
        <w:t>pursue a tax conflict</w:t>
      </w:r>
      <w:r w:rsidR="00547A64" w:rsidRPr="009F4902">
        <w:rPr>
          <w:rFonts w:ascii="Times New Roman" w:hAnsi="Times New Roman"/>
          <w:sz w:val="24"/>
          <w:szCs w:val="24"/>
        </w:rPr>
        <w:t xml:space="preserve"> are as follows</w:t>
      </w:r>
      <w:r w:rsidR="000B1ECD" w:rsidRPr="009F4902">
        <w:rPr>
          <w:rFonts w:ascii="Times New Roman" w:hAnsi="Times New Roman"/>
          <w:sz w:val="24"/>
          <w:szCs w:val="24"/>
        </w:rPr>
        <w:t>.</w:t>
      </w:r>
      <w:r w:rsidR="00C26888" w:rsidRPr="009F4902">
        <w:rPr>
          <w:rFonts w:ascii="Times New Roman" w:hAnsi="Times New Roman"/>
          <w:sz w:val="24"/>
          <w:szCs w:val="24"/>
        </w:rPr>
        <w:t xml:space="preserve"> </w:t>
      </w:r>
    </w:p>
    <w:p w:rsidR="00C26888" w:rsidRPr="009F4902" w:rsidRDefault="00C26888" w:rsidP="00254235">
      <w:pPr>
        <w:pStyle w:val="mainanswerparagraph"/>
        <w:jc w:val="left"/>
        <w:rPr>
          <w:rFonts w:ascii="Times New Roman" w:hAnsi="Times New Roman"/>
          <w:sz w:val="24"/>
          <w:szCs w:val="24"/>
        </w:rPr>
      </w:pPr>
    </w:p>
    <w:p w:rsidR="00C26888" w:rsidRPr="009F4902" w:rsidRDefault="00A505D6" w:rsidP="00254235">
      <w:pPr>
        <w:pStyle w:val="Subpartsanswer"/>
        <w:tabs>
          <w:tab w:val="clear" w:pos="1296"/>
        </w:tabs>
        <w:ind w:left="1440" w:hanging="720"/>
        <w:jc w:val="left"/>
        <w:rPr>
          <w:rFonts w:ascii="Times New Roman" w:hAnsi="Times New Roman"/>
          <w:sz w:val="24"/>
          <w:szCs w:val="24"/>
        </w:rPr>
      </w:pPr>
      <w:proofErr w:type="gramStart"/>
      <w:r w:rsidRPr="009F4902">
        <w:rPr>
          <w:rFonts w:ascii="Times New Roman" w:hAnsi="Times New Roman"/>
          <w:sz w:val="24"/>
          <w:szCs w:val="24"/>
        </w:rPr>
        <w:t>a</w:t>
      </w:r>
      <w:proofErr w:type="gramEnd"/>
      <w:r w:rsidRPr="009F4902">
        <w:rPr>
          <w:rFonts w:ascii="Times New Roman" w:hAnsi="Times New Roman"/>
          <w:sz w:val="24"/>
          <w:szCs w:val="24"/>
        </w:rPr>
        <w:t>.</w:t>
      </w:r>
      <w:r w:rsidR="00C26888" w:rsidRPr="009F4902">
        <w:rPr>
          <w:rFonts w:ascii="Times New Roman" w:hAnsi="Times New Roman"/>
          <w:sz w:val="24"/>
          <w:szCs w:val="24"/>
        </w:rPr>
        <w:tab/>
        <w:t>U.S. Court of Federal Claims hears tax and other Federal government cases.</w:t>
      </w:r>
      <w:r w:rsidRPr="009F4902">
        <w:rPr>
          <w:rFonts w:ascii="Times New Roman" w:hAnsi="Times New Roman"/>
          <w:sz w:val="24"/>
          <w:szCs w:val="24"/>
        </w:rPr>
        <w:t xml:space="preserve"> </w:t>
      </w:r>
      <w:proofErr w:type="gramStart"/>
      <w:r w:rsidRPr="009F4902">
        <w:rPr>
          <w:rFonts w:ascii="Times New Roman" w:hAnsi="Times New Roman"/>
          <w:sz w:val="24"/>
          <w:szCs w:val="24"/>
        </w:rPr>
        <w:t>Has</w:t>
      </w:r>
      <w:proofErr w:type="gramEnd"/>
      <w:r w:rsidRPr="009F4902">
        <w:rPr>
          <w:rFonts w:ascii="Times New Roman" w:hAnsi="Times New Roman"/>
          <w:sz w:val="24"/>
          <w:szCs w:val="24"/>
        </w:rPr>
        <w:t xml:space="preserve"> 16 judges.</w:t>
      </w:r>
    </w:p>
    <w:p w:rsidR="004A1589" w:rsidRPr="009F4902" w:rsidRDefault="004A1589" w:rsidP="00254235">
      <w:pPr>
        <w:pStyle w:val="Subpartsanswer"/>
        <w:tabs>
          <w:tab w:val="clear" w:pos="1296"/>
        </w:tabs>
        <w:ind w:left="1440" w:hanging="720"/>
        <w:jc w:val="left"/>
        <w:rPr>
          <w:rFonts w:ascii="Times New Roman" w:hAnsi="Times New Roman"/>
          <w:sz w:val="24"/>
          <w:szCs w:val="24"/>
        </w:rPr>
      </w:pPr>
    </w:p>
    <w:p w:rsidR="00C26888" w:rsidRPr="009F4902" w:rsidRDefault="00A505D6" w:rsidP="00254235">
      <w:pPr>
        <w:pStyle w:val="Subpartsanswer"/>
        <w:tabs>
          <w:tab w:val="clear" w:pos="1296"/>
        </w:tabs>
        <w:ind w:left="1440" w:hanging="720"/>
        <w:jc w:val="left"/>
        <w:rPr>
          <w:rFonts w:ascii="Times New Roman" w:hAnsi="Times New Roman"/>
          <w:sz w:val="24"/>
          <w:szCs w:val="24"/>
        </w:rPr>
      </w:pPr>
      <w:proofErr w:type="gramStart"/>
      <w:r w:rsidRPr="009F4902">
        <w:rPr>
          <w:rFonts w:ascii="Times New Roman" w:hAnsi="Times New Roman"/>
          <w:sz w:val="24"/>
          <w:szCs w:val="24"/>
        </w:rPr>
        <w:t>b</w:t>
      </w:r>
      <w:proofErr w:type="gramEnd"/>
      <w:r w:rsidRPr="009F4902">
        <w:rPr>
          <w:rFonts w:ascii="Times New Roman" w:hAnsi="Times New Roman"/>
          <w:sz w:val="24"/>
          <w:szCs w:val="24"/>
        </w:rPr>
        <w:t>.</w:t>
      </w:r>
      <w:r w:rsidR="00C26888" w:rsidRPr="009F4902">
        <w:rPr>
          <w:rFonts w:ascii="Times New Roman" w:hAnsi="Times New Roman"/>
          <w:sz w:val="24"/>
          <w:szCs w:val="24"/>
        </w:rPr>
        <w:tab/>
        <w:t>U.S. Tax Court hears only tax cases.</w:t>
      </w:r>
      <w:r w:rsidRPr="009F4902">
        <w:rPr>
          <w:rFonts w:ascii="Times New Roman" w:hAnsi="Times New Roman"/>
          <w:sz w:val="24"/>
          <w:szCs w:val="24"/>
        </w:rPr>
        <w:t xml:space="preserve"> </w:t>
      </w:r>
      <w:proofErr w:type="gramStart"/>
      <w:r w:rsidRPr="009F4902">
        <w:rPr>
          <w:rFonts w:ascii="Times New Roman" w:hAnsi="Times New Roman"/>
          <w:sz w:val="24"/>
          <w:szCs w:val="24"/>
        </w:rPr>
        <w:t>Has</w:t>
      </w:r>
      <w:proofErr w:type="gramEnd"/>
      <w:r w:rsidRPr="009F4902">
        <w:rPr>
          <w:rFonts w:ascii="Times New Roman" w:hAnsi="Times New Roman"/>
          <w:sz w:val="24"/>
          <w:szCs w:val="24"/>
        </w:rPr>
        <w:t xml:space="preserve"> 19 judges.</w:t>
      </w:r>
    </w:p>
    <w:p w:rsidR="00C26888" w:rsidRPr="009F4902" w:rsidRDefault="00C26888" w:rsidP="00254235">
      <w:pPr>
        <w:pStyle w:val="BP"/>
        <w:tabs>
          <w:tab w:val="clear" w:pos="1440"/>
        </w:tabs>
        <w:ind w:hanging="720"/>
        <w:rPr>
          <w:rFonts w:ascii="Times New Roman" w:hAnsi="Times New Roman"/>
          <w:sz w:val="24"/>
          <w:szCs w:val="24"/>
        </w:rPr>
      </w:pPr>
    </w:p>
    <w:p w:rsidR="00C26888" w:rsidRPr="009F4902" w:rsidRDefault="00A505D6" w:rsidP="00254235">
      <w:pPr>
        <w:pStyle w:val="Subpartsanswer"/>
        <w:tabs>
          <w:tab w:val="clear" w:pos="1296"/>
        </w:tabs>
        <w:ind w:left="1440" w:hanging="720"/>
        <w:jc w:val="left"/>
        <w:rPr>
          <w:rFonts w:ascii="Times New Roman" w:hAnsi="Times New Roman"/>
          <w:sz w:val="24"/>
          <w:szCs w:val="24"/>
        </w:rPr>
      </w:pPr>
      <w:r w:rsidRPr="009F4902">
        <w:rPr>
          <w:rFonts w:ascii="Times New Roman" w:hAnsi="Times New Roman"/>
          <w:sz w:val="24"/>
          <w:szCs w:val="24"/>
        </w:rPr>
        <w:t>c.</w:t>
      </w:r>
      <w:r w:rsidR="00C26888" w:rsidRPr="009F4902">
        <w:rPr>
          <w:rFonts w:ascii="Times New Roman" w:hAnsi="Times New Roman"/>
          <w:sz w:val="24"/>
          <w:szCs w:val="24"/>
        </w:rPr>
        <w:tab/>
        <w:t xml:space="preserve">Small Cases Division of </w:t>
      </w:r>
      <w:smartTag w:uri="urn:schemas-microsoft-com:office:smarttags" w:element="place">
        <w:smartTag w:uri="urn:schemas-microsoft-com:office:smarttags" w:element="country-region">
          <w:r w:rsidR="00C26888" w:rsidRPr="009F4902">
            <w:rPr>
              <w:rFonts w:ascii="Times New Roman" w:hAnsi="Times New Roman"/>
              <w:sz w:val="24"/>
              <w:szCs w:val="24"/>
            </w:rPr>
            <w:t>U.S.</w:t>
          </w:r>
        </w:smartTag>
      </w:smartTag>
      <w:r w:rsidR="00C26888" w:rsidRPr="009F4902">
        <w:rPr>
          <w:rFonts w:ascii="Times New Roman" w:hAnsi="Times New Roman"/>
          <w:sz w:val="24"/>
          <w:szCs w:val="24"/>
        </w:rPr>
        <w:t xml:space="preserve"> Tax Court.</w:t>
      </w:r>
      <w:r w:rsidR="000B1ECD" w:rsidRPr="009F4902">
        <w:rPr>
          <w:rFonts w:ascii="Times New Roman" w:hAnsi="Times New Roman"/>
          <w:sz w:val="24"/>
          <w:szCs w:val="24"/>
        </w:rPr>
        <w:t xml:space="preserve"> The broken line between the U.S. Tax Court and the Small Cases Division in </w:t>
      </w:r>
      <w:r w:rsidR="00F1627A">
        <w:rPr>
          <w:rFonts w:ascii="Times New Roman" w:hAnsi="Times New Roman"/>
          <w:sz w:val="24"/>
          <w:szCs w:val="24"/>
        </w:rPr>
        <w:t xml:space="preserve">text </w:t>
      </w:r>
      <w:r w:rsidR="000B1ECD" w:rsidRPr="009F4902">
        <w:rPr>
          <w:rFonts w:ascii="Times New Roman" w:hAnsi="Times New Roman"/>
          <w:sz w:val="24"/>
          <w:szCs w:val="24"/>
        </w:rPr>
        <w:t>Figure 1</w:t>
      </w:r>
      <w:r w:rsidR="00AC23AD">
        <w:rPr>
          <w:rFonts w:ascii="Times New Roman" w:hAnsi="Times New Roman"/>
          <w:sz w:val="24"/>
          <w:szCs w:val="24"/>
        </w:rPr>
        <w:t>.</w:t>
      </w:r>
      <w:r w:rsidR="00DE7518">
        <w:rPr>
          <w:rFonts w:ascii="Times New Roman" w:hAnsi="Times New Roman"/>
          <w:sz w:val="24"/>
          <w:szCs w:val="24"/>
        </w:rPr>
        <w:t>3</w:t>
      </w:r>
      <w:r w:rsidR="00F1627A">
        <w:rPr>
          <w:rFonts w:ascii="Times New Roman" w:hAnsi="Times New Roman"/>
          <w:sz w:val="24"/>
          <w:szCs w:val="24"/>
        </w:rPr>
        <w:t xml:space="preserve"> </w:t>
      </w:r>
      <w:r w:rsidR="000B1ECD" w:rsidRPr="009F4902">
        <w:rPr>
          <w:rFonts w:ascii="Times New Roman" w:hAnsi="Times New Roman"/>
          <w:sz w:val="24"/>
          <w:szCs w:val="24"/>
        </w:rPr>
        <w:t>indicates that there is no appeal from the Small Cases Division.</w:t>
      </w:r>
      <w:r w:rsidR="000D3881" w:rsidRPr="009F4902">
        <w:rPr>
          <w:rFonts w:ascii="Times New Roman" w:hAnsi="Times New Roman"/>
          <w:sz w:val="24"/>
          <w:szCs w:val="24"/>
        </w:rPr>
        <w:t xml:space="preserve"> </w:t>
      </w:r>
      <w:r w:rsidR="000B1ECD" w:rsidRPr="009F4902">
        <w:rPr>
          <w:rFonts w:ascii="Times New Roman" w:hAnsi="Times New Roman"/>
          <w:sz w:val="24"/>
          <w:szCs w:val="24"/>
        </w:rPr>
        <w:t>This court involves informal cases of $50,000 or less.</w:t>
      </w:r>
    </w:p>
    <w:p w:rsidR="00C26888" w:rsidRPr="009F4902" w:rsidRDefault="00C26888" w:rsidP="00254235">
      <w:pPr>
        <w:pStyle w:val="BP"/>
        <w:tabs>
          <w:tab w:val="clear" w:pos="1440"/>
        </w:tabs>
        <w:ind w:hanging="720"/>
        <w:rPr>
          <w:rFonts w:ascii="Times New Roman" w:hAnsi="Times New Roman"/>
          <w:sz w:val="24"/>
          <w:szCs w:val="24"/>
        </w:rPr>
      </w:pPr>
    </w:p>
    <w:p w:rsidR="00C26888" w:rsidRPr="009F4902" w:rsidRDefault="00A505D6" w:rsidP="00254235">
      <w:pPr>
        <w:pStyle w:val="Subpartsanswer"/>
        <w:tabs>
          <w:tab w:val="clear" w:pos="1296"/>
        </w:tabs>
        <w:spacing w:after="240"/>
        <w:ind w:left="1440" w:hanging="720"/>
        <w:jc w:val="left"/>
        <w:rPr>
          <w:rFonts w:ascii="Times New Roman" w:hAnsi="Times New Roman"/>
          <w:sz w:val="24"/>
          <w:szCs w:val="24"/>
        </w:rPr>
      </w:pPr>
      <w:r w:rsidRPr="009F4902">
        <w:rPr>
          <w:rFonts w:ascii="Times New Roman" w:hAnsi="Times New Roman"/>
          <w:sz w:val="24"/>
          <w:szCs w:val="24"/>
        </w:rPr>
        <w:t>d.</w:t>
      </w:r>
      <w:r w:rsidR="00C26888" w:rsidRPr="009F4902">
        <w:rPr>
          <w:rFonts w:ascii="Times New Roman" w:hAnsi="Times New Roman"/>
          <w:sz w:val="24"/>
          <w:szCs w:val="24"/>
        </w:rPr>
        <w:tab/>
      </w:r>
      <w:r w:rsidR="00EB576A" w:rsidRPr="009F4902">
        <w:rPr>
          <w:rFonts w:ascii="Times New Roman" w:hAnsi="Times New Roman"/>
          <w:sz w:val="24"/>
          <w:szCs w:val="24"/>
        </w:rPr>
        <w:t xml:space="preserve">There are </w:t>
      </w:r>
      <w:r w:rsidRPr="009F4902">
        <w:rPr>
          <w:rFonts w:ascii="Times New Roman" w:hAnsi="Times New Roman"/>
          <w:sz w:val="24"/>
          <w:szCs w:val="24"/>
        </w:rPr>
        <w:t xml:space="preserve">numerous </w:t>
      </w:r>
      <w:r w:rsidR="00C26888" w:rsidRPr="009F4902">
        <w:rPr>
          <w:rFonts w:ascii="Times New Roman" w:hAnsi="Times New Roman"/>
          <w:sz w:val="24"/>
          <w:szCs w:val="24"/>
        </w:rPr>
        <w:t>U.S. District Courts</w:t>
      </w:r>
      <w:r w:rsidRPr="009F4902">
        <w:rPr>
          <w:rFonts w:ascii="Times New Roman" w:hAnsi="Times New Roman"/>
          <w:sz w:val="24"/>
          <w:szCs w:val="24"/>
        </w:rPr>
        <w:t xml:space="preserve"> based on geographical location</w:t>
      </w:r>
      <w:r w:rsidR="00EB576A" w:rsidRPr="009F4902">
        <w:rPr>
          <w:rFonts w:ascii="Times New Roman" w:hAnsi="Times New Roman"/>
          <w:sz w:val="24"/>
          <w:szCs w:val="24"/>
        </w:rPr>
        <w:t>s</w:t>
      </w:r>
      <w:r w:rsidR="00C26888" w:rsidRPr="009F4902">
        <w:rPr>
          <w:rFonts w:ascii="Times New Roman" w:hAnsi="Times New Roman"/>
          <w:sz w:val="24"/>
          <w:szCs w:val="24"/>
        </w:rPr>
        <w:t>.</w:t>
      </w:r>
      <w:r w:rsidRPr="009F4902">
        <w:rPr>
          <w:rFonts w:ascii="Times New Roman" w:hAnsi="Times New Roman"/>
          <w:sz w:val="24"/>
          <w:szCs w:val="24"/>
        </w:rPr>
        <w:t xml:space="preserve"> Each court has 1 judge and taxpayers can have a jury trial.</w:t>
      </w:r>
      <w:r w:rsidR="00CB3D77" w:rsidRPr="009F4902">
        <w:rPr>
          <w:rFonts w:ascii="Times New Roman" w:hAnsi="Times New Roman"/>
          <w:sz w:val="24"/>
          <w:szCs w:val="24"/>
        </w:rPr>
        <w:tab/>
      </w:r>
      <w:r w:rsidR="00C26888" w:rsidRPr="009F4902">
        <w:rPr>
          <w:rFonts w:ascii="Times New Roman" w:hAnsi="Times New Roman"/>
          <w:sz w:val="24"/>
          <w:szCs w:val="24"/>
        </w:rPr>
        <w:t xml:space="preserve"> </w:t>
      </w:r>
    </w:p>
    <w:p w:rsidR="0049066B" w:rsidRPr="009F4902" w:rsidRDefault="0049066B" w:rsidP="00254235">
      <w:pPr>
        <w:pStyle w:val="Subpartsanswer"/>
        <w:tabs>
          <w:tab w:val="clear" w:pos="1296"/>
        </w:tabs>
        <w:spacing w:after="240"/>
        <w:ind w:left="1440" w:hanging="720"/>
        <w:jc w:val="left"/>
        <w:rPr>
          <w:rFonts w:ascii="Times New Roman" w:hAnsi="Times New Roman"/>
          <w:sz w:val="24"/>
          <w:szCs w:val="24"/>
        </w:rPr>
      </w:pPr>
      <w:r w:rsidRPr="009F4902">
        <w:rPr>
          <w:rFonts w:ascii="Times New Roman" w:hAnsi="Times New Roman"/>
          <w:sz w:val="24"/>
          <w:szCs w:val="24"/>
        </w:rPr>
        <w:t>e.</w:t>
      </w:r>
      <w:r w:rsidRPr="009F4902">
        <w:rPr>
          <w:rFonts w:ascii="Times New Roman" w:hAnsi="Times New Roman"/>
          <w:sz w:val="24"/>
          <w:szCs w:val="24"/>
        </w:rPr>
        <w:tab/>
        <w:t>Concept Summary 1</w:t>
      </w:r>
      <w:r w:rsidR="00954D5B">
        <w:rPr>
          <w:rFonts w:ascii="Times New Roman" w:hAnsi="Times New Roman"/>
          <w:sz w:val="24"/>
          <w:szCs w:val="24"/>
        </w:rPr>
        <w:t>.</w:t>
      </w:r>
      <w:r w:rsidRPr="009F4902">
        <w:rPr>
          <w:rFonts w:ascii="Times New Roman" w:hAnsi="Times New Roman"/>
          <w:sz w:val="24"/>
          <w:szCs w:val="24"/>
        </w:rPr>
        <w:t xml:space="preserve">1 in the text provides a summary </w:t>
      </w:r>
      <w:r w:rsidR="00CC5B27" w:rsidRPr="009F4902">
        <w:rPr>
          <w:rFonts w:ascii="Times New Roman" w:hAnsi="Times New Roman"/>
          <w:sz w:val="24"/>
          <w:szCs w:val="24"/>
        </w:rPr>
        <w:t xml:space="preserve">of </w:t>
      </w:r>
      <w:r w:rsidRPr="009F4902">
        <w:rPr>
          <w:rFonts w:ascii="Times New Roman" w:hAnsi="Times New Roman"/>
          <w:sz w:val="24"/>
          <w:szCs w:val="24"/>
        </w:rPr>
        <w:t xml:space="preserve">the </w:t>
      </w:r>
      <w:r w:rsidR="00CC5B27" w:rsidRPr="009F4902">
        <w:rPr>
          <w:rFonts w:ascii="Times New Roman" w:hAnsi="Times New Roman"/>
          <w:sz w:val="24"/>
          <w:szCs w:val="24"/>
        </w:rPr>
        <w:t xml:space="preserve">organization of the </w:t>
      </w:r>
      <w:r w:rsidR="00EB663F" w:rsidRPr="009F4902">
        <w:rPr>
          <w:rFonts w:ascii="Times New Roman" w:hAnsi="Times New Roman"/>
          <w:sz w:val="24"/>
          <w:szCs w:val="24"/>
        </w:rPr>
        <w:t xml:space="preserve">tax </w:t>
      </w:r>
      <w:r w:rsidRPr="009F4902">
        <w:rPr>
          <w:rFonts w:ascii="Times New Roman" w:hAnsi="Times New Roman"/>
          <w:sz w:val="24"/>
          <w:szCs w:val="24"/>
        </w:rPr>
        <w:t>trial courts</w:t>
      </w:r>
      <w:r w:rsidR="00EB663F" w:rsidRPr="009F4902">
        <w:rPr>
          <w:rFonts w:ascii="Times New Roman" w:hAnsi="Times New Roman"/>
          <w:sz w:val="24"/>
          <w:szCs w:val="24"/>
        </w:rPr>
        <w:t>.</w:t>
      </w:r>
    </w:p>
    <w:p w:rsidR="00641BD4" w:rsidRPr="009F4902" w:rsidRDefault="002C42BE" w:rsidP="00254235">
      <w:pPr>
        <w:autoSpaceDE w:val="0"/>
        <w:autoSpaceDN w:val="0"/>
        <w:adjustRightInd w:val="0"/>
        <w:spacing w:line="240" w:lineRule="exact"/>
        <w:ind w:left="720" w:hanging="720"/>
        <w:rPr>
          <w:color w:val="000000"/>
        </w:rPr>
      </w:pPr>
      <w:r w:rsidRPr="009F4902">
        <w:t>3</w:t>
      </w:r>
      <w:r w:rsidR="007C687A" w:rsidRPr="009F4902">
        <w:t>2</w:t>
      </w:r>
      <w:r w:rsidR="00641BD4" w:rsidRPr="009F4902">
        <w:t>.</w:t>
      </w:r>
      <w:r w:rsidR="00641BD4" w:rsidRPr="009F4902">
        <w:tab/>
      </w:r>
      <w:r w:rsidR="00CB2D04" w:rsidRPr="009F4902">
        <w:t xml:space="preserve">Appellate </w:t>
      </w:r>
      <w:r w:rsidR="00641BD4" w:rsidRPr="009F4902">
        <w:t>Courts. A</w:t>
      </w:r>
      <w:r w:rsidR="00641BD4" w:rsidRPr="009F4902">
        <w:rPr>
          <w:color w:val="000000"/>
        </w:rPr>
        <w:t>ppeal from trial courts are to the U.S. Court of Appeals for the</w:t>
      </w:r>
      <w:r w:rsidR="000D3881" w:rsidRPr="009F4902">
        <w:rPr>
          <w:color w:val="000000"/>
        </w:rPr>
        <w:t xml:space="preserve"> </w:t>
      </w:r>
      <w:r w:rsidR="00641BD4" w:rsidRPr="009F4902">
        <w:rPr>
          <w:color w:val="000000"/>
        </w:rPr>
        <w:t xml:space="preserve">appropriate jurisdiction. </w:t>
      </w:r>
    </w:p>
    <w:p w:rsidR="00641BD4" w:rsidRPr="009F4902" w:rsidRDefault="00641BD4" w:rsidP="00254235">
      <w:pPr>
        <w:autoSpaceDE w:val="0"/>
        <w:autoSpaceDN w:val="0"/>
        <w:adjustRightInd w:val="0"/>
        <w:spacing w:line="240" w:lineRule="exact"/>
        <w:ind w:left="720" w:hanging="720"/>
        <w:rPr>
          <w:color w:val="000000"/>
        </w:rPr>
      </w:pPr>
    </w:p>
    <w:p w:rsidR="00641BD4" w:rsidRPr="009F4902" w:rsidRDefault="00641BD4" w:rsidP="00254235">
      <w:pPr>
        <w:autoSpaceDE w:val="0"/>
        <w:autoSpaceDN w:val="0"/>
        <w:adjustRightInd w:val="0"/>
        <w:spacing w:line="240" w:lineRule="exact"/>
        <w:ind w:left="1440" w:hanging="720"/>
        <w:rPr>
          <w:color w:val="000000"/>
        </w:rPr>
      </w:pPr>
      <w:r w:rsidRPr="009F4902">
        <w:rPr>
          <w:color w:val="000000"/>
        </w:rPr>
        <w:t>a.</w:t>
      </w:r>
      <w:r w:rsidRPr="009F4902">
        <w:rPr>
          <w:color w:val="000000"/>
        </w:rPr>
        <w:tab/>
        <w:t>Generally, a three-judge panel hears a case, but occasionally the full court will decide more controversial conflicts.</w:t>
      </w:r>
    </w:p>
    <w:p w:rsidR="00641BD4" w:rsidRPr="009F4902" w:rsidRDefault="00641BD4" w:rsidP="00254235">
      <w:pPr>
        <w:autoSpaceDE w:val="0"/>
        <w:autoSpaceDN w:val="0"/>
        <w:adjustRightInd w:val="0"/>
        <w:spacing w:line="240" w:lineRule="exact"/>
        <w:rPr>
          <w:color w:val="000000"/>
        </w:rPr>
      </w:pPr>
    </w:p>
    <w:p w:rsidR="00641BD4" w:rsidRPr="009F4902" w:rsidRDefault="00641BD4" w:rsidP="00254235">
      <w:pPr>
        <w:autoSpaceDE w:val="0"/>
        <w:autoSpaceDN w:val="0"/>
        <w:adjustRightInd w:val="0"/>
        <w:spacing w:line="240" w:lineRule="exact"/>
        <w:ind w:left="1440" w:hanging="720"/>
      </w:pPr>
      <w:r w:rsidRPr="009F4902">
        <w:t>b.</w:t>
      </w:r>
      <w:r w:rsidRPr="009F4902">
        <w:tab/>
        <w:t xml:space="preserve">If the IRS or taxpayer loses in a trial court level either or both may appeal. When it loses, the IRS may choose not to appeal for a number of reasons. </w:t>
      </w:r>
    </w:p>
    <w:p w:rsidR="00641BD4" w:rsidRPr="009F4902" w:rsidRDefault="00641BD4" w:rsidP="00254235">
      <w:pPr>
        <w:autoSpaceDE w:val="0"/>
        <w:autoSpaceDN w:val="0"/>
        <w:adjustRightInd w:val="0"/>
        <w:spacing w:line="240" w:lineRule="exact"/>
      </w:pPr>
    </w:p>
    <w:p w:rsidR="00641BD4" w:rsidRPr="009F4902" w:rsidRDefault="00641BD4" w:rsidP="00254235">
      <w:pPr>
        <w:autoSpaceDE w:val="0"/>
        <w:autoSpaceDN w:val="0"/>
        <w:adjustRightInd w:val="0"/>
        <w:spacing w:line="240" w:lineRule="exact"/>
        <w:ind w:left="1440" w:hanging="720"/>
        <w:rPr>
          <w:color w:val="000000"/>
        </w:rPr>
      </w:pPr>
      <w:proofErr w:type="gramStart"/>
      <w:r w:rsidRPr="009F4902">
        <w:t>c</w:t>
      </w:r>
      <w:proofErr w:type="gramEnd"/>
      <w:r w:rsidRPr="009F4902">
        <w:t>.</w:t>
      </w:r>
      <w:r w:rsidRPr="009F4902">
        <w:tab/>
        <w:t xml:space="preserve">Precedential Value of </w:t>
      </w:r>
      <w:r w:rsidRPr="009F4902">
        <w:rPr>
          <w:color w:val="000000"/>
        </w:rPr>
        <w:t>U.S. Court of Appeals decisions.</w:t>
      </w:r>
    </w:p>
    <w:p w:rsidR="00641BD4" w:rsidRPr="009F4902" w:rsidRDefault="00641BD4" w:rsidP="00254235">
      <w:pPr>
        <w:autoSpaceDE w:val="0"/>
        <w:autoSpaceDN w:val="0"/>
        <w:adjustRightInd w:val="0"/>
        <w:spacing w:line="240" w:lineRule="exact"/>
        <w:ind w:left="1440"/>
        <w:rPr>
          <w:color w:val="000000"/>
        </w:rPr>
      </w:pPr>
    </w:p>
    <w:p w:rsidR="00641BD4" w:rsidRPr="009F4902" w:rsidRDefault="00641BD4" w:rsidP="00254235">
      <w:pPr>
        <w:autoSpaceDE w:val="0"/>
        <w:autoSpaceDN w:val="0"/>
        <w:adjustRightInd w:val="0"/>
        <w:spacing w:line="240" w:lineRule="exact"/>
        <w:ind w:left="2160" w:hanging="720"/>
      </w:pPr>
      <w:r w:rsidRPr="009F4902">
        <w:rPr>
          <w:color w:val="000000"/>
        </w:rPr>
        <w:t>(1)</w:t>
      </w:r>
      <w:r w:rsidRPr="009F4902">
        <w:rPr>
          <w:color w:val="000000"/>
        </w:rPr>
        <w:tab/>
      </w:r>
      <w:r w:rsidRPr="009F4902">
        <w:t xml:space="preserve">Trial courts must follow precedents set by the Court of Appeals within their jurisdiction. Tax Court follows the </w:t>
      </w:r>
      <w:proofErr w:type="spellStart"/>
      <w:r w:rsidRPr="009F4902">
        <w:t>Golsen</w:t>
      </w:r>
      <w:proofErr w:type="spellEnd"/>
      <w:r w:rsidRPr="009F4902">
        <w:t xml:space="preserve"> rule.</w:t>
      </w:r>
    </w:p>
    <w:p w:rsidR="00641BD4" w:rsidRPr="009F4902" w:rsidRDefault="00641BD4" w:rsidP="00254235">
      <w:pPr>
        <w:autoSpaceDE w:val="0"/>
        <w:autoSpaceDN w:val="0"/>
        <w:adjustRightInd w:val="0"/>
        <w:spacing w:line="240" w:lineRule="exact"/>
        <w:ind w:left="1440"/>
      </w:pPr>
    </w:p>
    <w:p w:rsidR="00641BD4" w:rsidRPr="009F4902" w:rsidRDefault="00641BD4" w:rsidP="00254235">
      <w:pPr>
        <w:autoSpaceDE w:val="0"/>
        <w:autoSpaceDN w:val="0"/>
        <w:adjustRightInd w:val="0"/>
        <w:spacing w:line="240" w:lineRule="exact"/>
        <w:ind w:left="2160" w:hanging="720"/>
      </w:pPr>
      <w:r w:rsidRPr="009F4902">
        <w:t>(2)</w:t>
      </w:r>
      <w:r w:rsidRPr="009F4902">
        <w:tab/>
        <w:t>Court of Appeals need not follow decisions of another Court of Appeals</w:t>
      </w:r>
      <w:r w:rsidR="003F2368" w:rsidRPr="009F4902">
        <w:t xml:space="preserve"> because they are geographical court at the same level</w:t>
      </w:r>
      <w:r w:rsidRPr="009F4902">
        <w:t xml:space="preserve">. </w:t>
      </w:r>
    </w:p>
    <w:p w:rsidR="00641BD4" w:rsidRPr="009F4902" w:rsidRDefault="00641BD4" w:rsidP="00254235">
      <w:pPr>
        <w:autoSpaceDE w:val="0"/>
        <w:autoSpaceDN w:val="0"/>
        <w:adjustRightInd w:val="0"/>
        <w:spacing w:line="240" w:lineRule="exact"/>
        <w:ind w:left="2160" w:hanging="720"/>
      </w:pPr>
    </w:p>
    <w:p w:rsidR="00EE7671" w:rsidRPr="009F4902" w:rsidRDefault="00A0357D" w:rsidP="006A0602">
      <w:pPr>
        <w:pStyle w:val="mainanswerparagraph"/>
        <w:ind w:left="2160"/>
        <w:jc w:val="left"/>
        <w:rPr>
          <w:rFonts w:ascii="Times New Roman" w:hAnsi="Times New Roman"/>
          <w:sz w:val="24"/>
          <w:szCs w:val="24"/>
        </w:rPr>
      </w:pPr>
      <w:r w:rsidRPr="009F4902">
        <w:rPr>
          <w:rFonts w:ascii="Times New Roman" w:hAnsi="Times New Roman"/>
          <w:sz w:val="24"/>
          <w:szCs w:val="24"/>
        </w:rPr>
        <w:t>(3)</w:t>
      </w:r>
      <w:r w:rsidRPr="009F4902">
        <w:rPr>
          <w:rFonts w:ascii="Times New Roman" w:hAnsi="Times New Roman"/>
          <w:sz w:val="24"/>
          <w:szCs w:val="24"/>
        </w:rPr>
        <w:tab/>
        <w:t xml:space="preserve">All Courts of Appeals </w:t>
      </w:r>
      <w:r w:rsidR="00641BD4" w:rsidRPr="009F4902">
        <w:rPr>
          <w:rFonts w:ascii="Times New Roman" w:hAnsi="Times New Roman"/>
          <w:sz w:val="24"/>
          <w:szCs w:val="24"/>
        </w:rPr>
        <w:t>must follow decisions of the U.S. Supreme Court</w:t>
      </w:r>
      <w:r w:rsidRPr="009F4902">
        <w:rPr>
          <w:rFonts w:ascii="Times New Roman" w:hAnsi="Times New Roman"/>
          <w:sz w:val="24"/>
          <w:szCs w:val="24"/>
        </w:rPr>
        <w:t>.</w:t>
      </w:r>
    </w:p>
    <w:p w:rsidR="00CB2D04" w:rsidRPr="009F4902" w:rsidRDefault="00CB2D04" w:rsidP="00254235">
      <w:pPr>
        <w:pStyle w:val="mainanswerparagraph"/>
        <w:rPr>
          <w:rFonts w:ascii="Times New Roman" w:hAnsi="Times New Roman"/>
          <w:sz w:val="24"/>
          <w:szCs w:val="24"/>
        </w:rPr>
      </w:pPr>
    </w:p>
    <w:p w:rsidR="00C26888" w:rsidRPr="009F4902" w:rsidRDefault="00C26888" w:rsidP="009A6400">
      <w:pPr>
        <w:keepNext/>
        <w:pBdr>
          <w:top w:val="double" w:sz="6" w:space="0" w:color="000000"/>
          <w:bottom w:val="double" w:sz="6" w:space="0" w:color="000000"/>
        </w:pBdr>
        <w:shd w:val="pct10" w:color="auto" w:fill="auto"/>
        <w:tabs>
          <w:tab w:val="left" w:pos="720"/>
        </w:tabs>
        <w:spacing w:before="240" w:line="240" w:lineRule="exact"/>
        <w:ind w:left="720" w:hanging="720"/>
        <w:jc w:val="center"/>
        <w:rPr>
          <w:b/>
        </w:rPr>
      </w:pPr>
    </w:p>
    <w:p w:rsidR="00C26888" w:rsidRPr="009F4902" w:rsidRDefault="00C26888" w:rsidP="009A6400">
      <w:pPr>
        <w:pStyle w:val="Heading4"/>
        <w:spacing w:before="240"/>
      </w:pPr>
      <w:r w:rsidRPr="009F4902">
        <w:t>ADDITIONAL LECTURE RESOURCE</w:t>
      </w:r>
    </w:p>
    <w:p w:rsidR="00C26888" w:rsidRPr="009F4902" w:rsidRDefault="00C26888" w:rsidP="003D7A12">
      <w:pPr>
        <w:keepNext/>
        <w:spacing w:line="240" w:lineRule="exact"/>
        <w:jc w:val="center"/>
        <w:rPr>
          <w:b/>
        </w:rPr>
      </w:pPr>
      <w:r w:rsidRPr="009F4902">
        <w:rPr>
          <w:b/>
        </w:rPr>
        <w:t>JURISDICTION OF THE COURTS OF APPEALS</w:t>
      </w:r>
    </w:p>
    <w:p w:rsidR="00C26888" w:rsidRPr="009F4902" w:rsidRDefault="00C26888" w:rsidP="003D7A12">
      <w:pPr>
        <w:keepNext/>
        <w:spacing w:line="240" w:lineRule="exact"/>
        <w:jc w:val="center"/>
      </w:pPr>
    </w:p>
    <w:p w:rsidR="00C26888" w:rsidRPr="009F4902" w:rsidRDefault="00C26888" w:rsidP="003D7A12">
      <w:pPr>
        <w:keepNext/>
        <w:tabs>
          <w:tab w:val="left" w:pos="2592"/>
          <w:tab w:val="left" w:pos="2880"/>
          <w:tab w:val="left" w:pos="5184"/>
          <w:tab w:val="left" w:pos="7560"/>
        </w:tabs>
        <w:spacing w:line="240" w:lineRule="exact"/>
      </w:pPr>
      <w:r w:rsidRPr="009F4902">
        <w:rPr>
          <w:u w:val="single"/>
        </w:rPr>
        <w:t>First</w:t>
      </w:r>
      <w:r w:rsidRPr="009F4902">
        <w:tab/>
      </w:r>
      <w:r w:rsidR="002C42BE" w:rsidRPr="009F4902">
        <w:rPr>
          <w:u w:val="single"/>
        </w:rPr>
        <w:t xml:space="preserve">Second </w:t>
      </w:r>
      <w:r w:rsidR="00257452" w:rsidRPr="009F4902">
        <w:tab/>
      </w:r>
      <w:r w:rsidR="00257452" w:rsidRPr="009F4902">
        <w:rPr>
          <w:u w:val="single"/>
        </w:rPr>
        <w:t>Third</w:t>
      </w:r>
      <w:r w:rsidR="00257452" w:rsidRPr="009F4902">
        <w:tab/>
      </w:r>
      <w:r w:rsidRPr="009F4902">
        <w:rPr>
          <w:u w:val="single"/>
        </w:rPr>
        <w:t>Fourth</w:t>
      </w:r>
      <w:r w:rsidRPr="009F4902">
        <w:tab/>
      </w:r>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Maine</w:t>
        </w:r>
      </w:smartTag>
      <w:r w:rsidRPr="009F4902">
        <w:tab/>
      </w:r>
      <w:smartTag w:uri="urn:schemas-microsoft-com:office:smarttags" w:element="State">
        <w:r w:rsidR="002C42BE" w:rsidRPr="009F4902">
          <w:t>Connecticut</w:t>
        </w:r>
      </w:smartTag>
      <w:r w:rsidR="002C42BE" w:rsidRPr="009F4902">
        <w:t xml:space="preserve"> </w:t>
      </w:r>
      <w:r w:rsidR="00257452" w:rsidRPr="009F4902">
        <w:tab/>
      </w:r>
      <w:smartTag w:uri="urn:schemas-microsoft-com:office:smarttags" w:element="place">
        <w:smartTag w:uri="urn:schemas-microsoft-com:office:smarttags" w:element="City">
          <w:r w:rsidR="00257452" w:rsidRPr="009F4902">
            <w:t>Delaware</w:t>
          </w:r>
        </w:smartTag>
        <w:r w:rsidR="00257452" w:rsidRPr="009F4902">
          <w:tab/>
        </w:r>
        <w:smartTag w:uri="urn:schemas-microsoft-com:office:smarttags" w:element="State">
          <w:r w:rsidRPr="009F4902">
            <w:t>Maryland</w:t>
          </w:r>
        </w:smartTag>
      </w:smartTag>
      <w:r w:rsidRPr="009F4902">
        <w:tab/>
      </w:r>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Massachusetts</w:t>
        </w:r>
      </w:smartTag>
      <w:r w:rsidRPr="009F4902">
        <w:tab/>
      </w:r>
      <w:smartTag w:uri="urn:schemas-microsoft-com:office:smarttags" w:element="City">
        <w:r w:rsidR="002C42BE" w:rsidRPr="009F4902">
          <w:t>New York</w:t>
        </w:r>
      </w:smartTag>
      <w:r w:rsidR="002C42BE" w:rsidRPr="009F4902">
        <w:t xml:space="preserve"> </w:t>
      </w:r>
      <w:r w:rsidR="00257452" w:rsidRPr="009F4902">
        <w:tab/>
      </w:r>
      <w:smartTag w:uri="urn:schemas-microsoft-com:office:smarttags" w:element="State">
        <w:r w:rsidR="00257452" w:rsidRPr="009F4902">
          <w:t>New Jersey</w:t>
        </w:r>
      </w:smartTag>
      <w:r w:rsidR="00257452" w:rsidRPr="009F4902">
        <w:tab/>
      </w:r>
      <w:smartTag w:uri="urn:schemas-microsoft-com:office:smarttags" w:element="place">
        <w:smartTag w:uri="urn:schemas-microsoft-com:office:smarttags" w:element="State">
          <w:r w:rsidRPr="009F4902">
            <w:t>North Carolina</w:t>
          </w:r>
        </w:smartTag>
      </w:smartTag>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New Hampshire</w:t>
        </w:r>
      </w:smartTag>
      <w:r w:rsidRPr="009F4902">
        <w:tab/>
      </w:r>
      <w:smartTag w:uri="urn:schemas-microsoft-com:office:smarttags" w:element="State">
        <w:r w:rsidR="002C42BE" w:rsidRPr="009F4902">
          <w:t>Vermont</w:t>
        </w:r>
      </w:smartTag>
      <w:r w:rsidR="002C42BE" w:rsidRPr="009F4902">
        <w:t xml:space="preserve"> </w:t>
      </w:r>
      <w:r w:rsidR="00257452" w:rsidRPr="009F4902">
        <w:tab/>
      </w:r>
      <w:smartTag w:uri="urn:schemas-microsoft-com:office:smarttags" w:element="State">
        <w:r w:rsidR="00257452" w:rsidRPr="009F4902">
          <w:t>Pennsylvania</w:t>
        </w:r>
      </w:smartTag>
      <w:r w:rsidR="00257452" w:rsidRPr="009F4902">
        <w:tab/>
      </w:r>
      <w:smartTag w:uri="urn:schemas-microsoft-com:office:smarttags" w:element="place">
        <w:smartTag w:uri="urn:schemas-microsoft-com:office:smarttags" w:element="State">
          <w:r w:rsidRPr="009F4902">
            <w:t>South Carolina</w:t>
          </w:r>
        </w:smartTag>
      </w:smartTag>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Rhode Island</w:t>
        </w:r>
      </w:smartTag>
      <w:r w:rsidRPr="009F4902">
        <w:tab/>
      </w:r>
      <w:r w:rsidR="00257452" w:rsidRPr="009F4902">
        <w:tab/>
        <w:t>Virgin Islands</w:t>
      </w:r>
      <w:r w:rsidR="00257452" w:rsidRPr="009F4902">
        <w:tab/>
      </w:r>
      <w:smartTag w:uri="urn:schemas-microsoft-com:office:smarttags" w:element="place">
        <w:smartTag w:uri="urn:schemas-microsoft-com:office:smarttags" w:element="State">
          <w:r w:rsidRPr="009F4902">
            <w:t>Virginia</w:t>
          </w:r>
        </w:smartTag>
      </w:smartTag>
      <w:r w:rsidRPr="009F4902">
        <w:tab/>
      </w:r>
      <w:r w:rsidRPr="009F4902">
        <w:tab/>
      </w:r>
    </w:p>
    <w:p w:rsidR="00C26888" w:rsidRPr="009F4902" w:rsidRDefault="00C26888" w:rsidP="00254235">
      <w:pPr>
        <w:tabs>
          <w:tab w:val="left" w:pos="2592"/>
          <w:tab w:val="left" w:pos="5184"/>
          <w:tab w:val="left" w:pos="7560"/>
        </w:tabs>
        <w:spacing w:line="240" w:lineRule="exact"/>
      </w:pPr>
      <w:r w:rsidRPr="009F4902">
        <w:t>Puerto Rico</w:t>
      </w:r>
      <w:r w:rsidRPr="009F4902">
        <w:tab/>
      </w:r>
      <w:r w:rsidR="00257452" w:rsidRPr="009F4902">
        <w:tab/>
      </w:r>
      <w:r w:rsidR="00257452" w:rsidRPr="009F4902">
        <w:tab/>
      </w:r>
      <w:smartTag w:uri="urn:schemas-microsoft-com:office:smarttags" w:element="place">
        <w:smartTag w:uri="urn:schemas-microsoft-com:office:smarttags" w:element="State">
          <w:r w:rsidRPr="009F4902">
            <w:t>West Virginia</w:t>
          </w:r>
        </w:smartTag>
      </w:smartTag>
      <w:r w:rsidRPr="009F4902">
        <w:tab/>
      </w:r>
    </w:p>
    <w:p w:rsidR="00C26888" w:rsidRPr="009F4902" w:rsidRDefault="00C26888" w:rsidP="00254235">
      <w:pPr>
        <w:tabs>
          <w:tab w:val="left" w:pos="2592"/>
          <w:tab w:val="left" w:pos="5184"/>
          <w:tab w:val="left" w:pos="7560"/>
        </w:tabs>
        <w:spacing w:line="240" w:lineRule="exact"/>
      </w:pPr>
      <w:r w:rsidRPr="009F4902">
        <w:tab/>
      </w:r>
    </w:p>
    <w:p w:rsidR="00257452" w:rsidRPr="009F4902" w:rsidRDefault="00883FC6" w:rsidP="00254235">
      <w:pPr>
        <w:tabs>
          <w:tab w:val="left" w:pos="2592"/>
          <w:tab w:val="left" w:pos="5184"/>
          <w:tab w:val="left" w:pos="7560"/>
        </w:tabs>
        <w:spacing w:line="240" w:lineRule="exact"/>
        <w:rPr>
          <w:u w:val="single"/>
        </w:rPr>
      </w:pPr>
      <w:r w:rsidRPr="009F4902">
        <w:rPr>
          <w:u w:val="single"/>
        </w:rPr>
        <w:t>Fifth</w:t>
      </w:r>
      <w:r w:rsidR="00F0303A" w:rsidRPr="009F4902">
        <w:tab/>
      </w:r>
      <w:r w:rsidR="00257452" w:rsidRPr="009F4902">
        <w:rPr>
          <w:u w:val="single"/>
        </w:rPr>
        <w:t>Sixth</w:t>
      </w:r>
      <w:r w:rsidR="00257452" w:rsidRPr="009F4902">
        <w:t xml:space="preserve"> </w:t>
      </w:r>
      <w:r w:rsidR="00257452" w:rsidRPr="009F4902">
        <w:tab/>
      </w:r>
      <w:r w:rsidR="00257452" w:rsidRPr="009F4902">
        <w:rPr>
          <w:u w:val="single"/>
        </w:rPr>
        <w:t>Seventh</w:t>
      </w:r>
      <w:r w:rsidR="00257452" w:rsidRPr="009F4902">
        <w:tab/>
      </w:r>
      <w:r w:rsidR="00257452" w:rsidRPr="009F4902">
        <w:rPr>
          <w:u w:val="single"/>
        </w:rPr>
        <w:t xml:space="preserve"> Eighth</w:t>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Louisiana</w:t>
        </w:r>
      </w:smartTag>
      <w:r w:rsidRPr="009F4902">
        <w:t xml:space="preserve"> </w:t>
      </w:r>
      <w:r w:rsidRPr="009F4902">
        <w:tab/>
      </w:r>
      <w:smartTag w:uri="urn:schemas-microsoft-com:office:smarttags" w:element="State">
        <w:r w:rsidRPr="009F4902">
          <w:t>Kentucky</w:t>
        </w:r>
      </w:smartTag>
      <w:r w:rsidRPr="009F4902">
        <w:tab/>
      </w:r>
      <w:smartTag w:uri="urn:schemas-microsoft-com:office:smarttags" w:element="State">
        <w:r w:rsidRPr="009F4902">
          <w:t>Illinois</w:t>
        </w:r>
      </w:smartTag>
      <w:r w:rsidRPr="009F4902">
        <w:t xml:space="preserve"> </w:t>
      </w:r>
      <w:r w:rsidRPr="009F4902">
        <w:tab/>
      </w:r>
      <w:smartTag w:uri="urn:schemas-microsoft-com:office:smarttags" w:element="place">
        <w:smartTag w:uri="urn:schemas-microsoft-com:office:smarttags" w:element="State">
          <w:r w:rsidRPr="009F4902">
            <w:t>Arkansas</w:t>
          </w:r>
        </w:smartTag>
      </w:smartTag>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Mississippi</w:t>
        </w:r>
      </w:smartTag>
      <w:r w:rsidRPr="009F4902">
        <w:tab/>
      </w:r>
      <w:smartTag w:uri="urn:schemas-microsoft-com:office:smarttags" w:element="State">
        <w:r w:rsidRPr="009F4902">
          <w:t>Michigan</w:t>
        </w:r>
      </w:smartTag>
      <w:r w:rsidRPr="009F4902">
        <w:tab/>
      </w:r>
      <w:smartTag w:uri="urn:schemas-microsoft-com:office:smarttags" w:element="State">
        <w:r w:rsidRPr="009F4902">
          <w:t>Indiana</w:t>
        </w:r>
      </w:smartTag>
      <w:r w:rsidRPr="009F4902">
        <w:tab/>
      </w:r>
      <w:smartTag w:uri="urn:schemas-microsoft-com:office:smarttags" w:element="place">
        <w:smartTag w:uri="urn:schemas-microsoft-com:office:smarttags" w:element="State">
          <w:r w:rsidRPr="009F4902">
            <w:t>Iowa</w:t>
          </w:r>
        </w:smartTag>
      </w:smartTag>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Texas</w:t>
        </w:r>
      </w:smartTag>
      <w:r w:rsidRPr="009F4902">
        <w:tab/>
      </w:r>
      <w:smartTag w:uri="urn:schemas-microsoft-com:office:smarttags" w:element="State">
        <w:r w:rsidRPr="009F4902">
          <w:t>Ohio</w:t>
        </w:r>
      </w:smartTag>
      <w:r w:rsidRPr="009F4902">
        <w:tab/>
        <w:t>Wisconsin</w:t>
      </w:r>
      <w:r w:rsidRPr="009F4902">
        <w:tab/>
      </w:r>
      <w:smartTag w:uri="urn:schemas-microsoft-com:office:smarttags" w:element="place">
        <w:smartTag w:uri="urn:schemas-microsoft-com:office:smarttags" w:element="State">
          <w:r w:rsidRPr="009F4902">
            <w:t>Minnesota</w:t>
          </w:r>
        </w:smartTag>
      </w:smartTag>
    </w:p>
    <w:p w:rsidR="00257452" w:rsidRPr="009F4902" w:rsidRDefault="00257452" w:rsidP="00254235">
      <w:pPr>
        <w:tabs>
          <w:tab w:val="left" w:pos="2592"/>
          <w:tab w:val="left" w:pos="5184"/>
          <w:tab w:val="left" w:pos="7560"/>
        </w:tabs>
        <w:spacing w:line="240" w:lineRule="exact"/>
      </w:pPr>
      <w:r w:rsidRPr="009F4902">
        <w:tab/>
      </w:r>
      <w:smartTag w:uri="urn:schemas-microsoft-com:office:smarttags" w:element="State">
        <w:r w:rsidRPr="009F4902">
          <w:t>Tennessee</w:t>
        </w:r>
      </w:smartTag>
      <w:r w:rsidRPr="009F4902">
        <w:t xml:space="preserve"> </w:t>
      </w:r>
      <w:r w:rsidRPr="009F4902">
        <w:tab/>
      </w:r>
      <w:r w:rsidRPr="009F4902">
        <w:tab/>
      </w:r>
      <w:smartTag w:uri="urn:schemas-microsoft-com:office:smarttags" w:element="place">
        <w:smartTag w:uri="urn:schemas-microsoft-com:office:smarttags" w:element="State">
          <w:r w:rsidRPr="009F4902">
            <w:t>Missouri</w:t>
          </w:r>
        </w:smartTag>
      </w:smartTag>
    </w:p>
    <w:p w:rsidR="00257452" w:rsidRPr="009F4902" w:rsidRDefault="00257452" w:rsidP="00254235">
      <w:pPr>
        <w:tabs>
          <w:tab w:val="left" w:pos="2592"/>
          <w:tab w:val="left" w:pos="5184"/>
          <w:tab w:val="left" w:pos="7560"/>
        </w:tabs>
        <w:spacing w:line="240" w:lineRule="exact"/>
        <w:rPr>
          <w:u w:val="single"/>
        </w:rPr>
      </w:pPr>
      <w:r w:rsidRPr="009F4902">
        <w:tab/>
      </w:r>
      <w:r w:rsidRPr="009F4902">
        <w:tab/>
      </w:r>
      <w:r w:rsidRPr="009F4902">
        <w:tab/>
      </w:r>
      <w:smartTag w:uri="urn:schemas-microsoft-com:office:smarttags" w:element="place">
        <w:smartTag w:uri="urn:schemas-microsoft-com:office:smarttags" w:element="State">
          <w:r w:rsidRPr="009F4902">
            <w:t>Nebraska</w:t>
          </w:r>
        </w:smartTag>
      </w:smartTag>
    </w:p>
    <w:p w:rsidR="00257452" w:rsidRPr="009F4902" w:rsidRDefault="00257452" w:rsidP="00254235">
      <w:pPr>
        <w:tabs>
          <w:tab w:val="left" w:pos="2592"/>
          <w:tab w:val="left" w:pos="5184"/>
          <w:tab w:val="left" w:pos="7560"/>
        </w:tabs>
        <w:spacing w:line="240" w:lineRule="exact"/>
        <w:rPr>
          <w:u w:val="single"/>
        </w:rPr>
      </w:pPr>
      <w:r w:rsidRPr="009F4902">
        <w:rPr>
          <w:u w:val="single"/>
        </w:rPr>
        <w:t>Ninth</w:t>
      </w:r>
      <w:r w:rsidRPr="009F4902">
        <w:tab/>
      </w:r>
      <w:r w:rsidRPr="009F4902">
        <w:rPr>
          <w:u w:val="single"/>
        </w:rPr>
        <w:t>Tenth</w:t>
      </w:r>
      <w:r w:rsidRPr="009F4902">
        <w:tab/>
      </w:r>
      <w:r w:rsidRPr="009F4902">
        <w:rPr>
          <w:u w:val="single"/>
        </w:rPr>
        <w:t xml:space="preserve"> Eleventh</w:t>
      </w:r>
      <w:r w:rsidRPr="009F4902">
        <w:tab/>
      </w:r>
      <w:smartTag w:uri="urn:schemas-microsoft-com:office:smarttags" w:element="place">
        <w:smartTag w:uri="urn:schemas-microsoft-com:office:smarttags" w:element="State">
          <w:r w:rsidRPr="009F4902">
            <w:t>North Dakota</w:t>
          </w:r>
        </w:smartTag>
      </w:smartTag>
    </w:p>
    <w:p w:rsidR="00257452" w:rsidRPr="009F4902" w:rsidRDefault="00257452" w:rsidP="00254235">
      <w:pPr>
        <w:tabs>
          <w:tab w:val="left" w:pos="2592"/>
          <w:tab w:val="left" w:pos="5184"/>
          <w:tab w:val="left" w:pos="7560"/>
        </w:tabs>
        <w:spacing w:line="240" w:lineRule="exact"/>
        <w:rPr>
          <w:u w:val="single"/>
        </w:rPr>
      </w:pPr>
      <w:smartTag w:uri="urn:schemas-microsoft-com:office:smarttags" w:element="State">
        <w:r w:rsidRPr="009F4902">
          <w:t>Alaska</w:t>
        </w:r>
      </w:smartTag>
      <w:r w:rsidRPr="009F4902">
        <w:tab/>
      </w:r>
      <w:smartTag w:uri="urn:schemas-microsoft-com:office:smarttags" w:element="State">
        <w:r w:rsidRPr="009F4902">
          <w:t>Colorado</w:t>
        </w:r>
      </w:smartTag>
      <w:r w:rsidRPr="009F4902">
        <w:t xml:space="preserve"> </w:t>
      </w:r>
      <w:r w:rsidRPr="009F4902">
        <w:tab/>
      </w:r>
      <w:smartTag w:uri="urn:schemas-microsoft-com:office:smarttags" w:element="State">
        <w:r w:rsidRPr="009F4902">
          <w:t>Alabama</w:t>
        </w:r>
      </w:smartTag>
      <w:r w:rsidRPr="009F4902">
        <w:tab/>
      </w:r>
      <w:smartTag w:uri="urn:schemas-microsoft-com:office:smarttags" w:element="place">
        <w:smartTag w:uri="urn:schemas-microsoft-com:office:smarttags" w:element="State">
          <w:r w:rsidRPr="009F4902">
            <w:t>South Dakota</w:t>
          </w:r>
        </w:smartTag>
      </w:smartTag>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Arizona</w:t>
        </w:r>
      </w:smartTag>
      <w:r w:rsidRPr="009F4902">
        <w:tab/>
      </w:r>
      <w:smartTag w:uri="urn:schemas-microsoft-com:office:smarttags" w:element="State">
        <w:r w:rsidRPr="009F4902">
          <w:t>Kansas</w:t>
        </w:r>
      </w:smartTag>
      <w:r w:rsidRPr="009F4902">
        <w:t xml:space="preserve"> </w:t>
      </w:r>
      <w:r w:rsidRPr="009F4902">
        <w:tab/>
      </w:r>
      <w:smartTag w:uri="urn:schemas-microsoft-com:office:smarttags" w:element="place">
        <w:smartTag w:uri="urn:schemas-microsoft-com:office:smarttags" w:element="State">
          <w:r w:rsidRPr="009F4902">
            <w:t>Florida</w:t>
          </w:r>
        </w:smartTag>
      </w:smartTag>
      <w:r w:rsidRPr="009F4902">
        <w:tab/>
      </w:r>
    </w:p>
    <w:p w:rsidR="00257452" w:rsidRPr="009F4902" w:rsidRDefault="00257452" w:rsidP="00254235">
      <w:pPr>
        <w:tabs>
          <w:tab w:val="left" w:pos="2592"/>
          <w:tab w:val="left" w:pos="5184"/>
          <w:tab w:val="left" w:pos="7560"/>
        </w:tabs>
        <w:spacing w:line="240" w:lineRule="exact"/>
        <w:rPr>
          <w:u w:val="single"/>
        </w:rPr>
      </w:pPr>
      <w:smartTag w:uri="urn:schemas-microsoft-com:office:smarttags" w:element="State">
        <w:r w:rsidRPr="009F4902">
          <w:t>California</w:t>
        </w:r>
      </w:smartTag>
      <w:r w:rsidRPr="009F4902">
        <w:t xml:space="preserve"> </w:t>
      </w:r>
      <w:r w:rsidRPr="009F4902">
        <w:tab/>
      </w:r>
      <w:smartTag w:uri="urn:schemas-microsoft-com:office:smarttags" w:element="State">
        <w:r w:rsidRPr="009F4902">
          <w:t>New Mexico</w:t>
        </w:r>
      </w:smartTag>
      <w:r w:rsidRPr="009F4902">
        <w:t xml:space="preserve"> </w:t>
      </w:r>
      <w:r w:rsidRPr="009F4902">
        <w:tab/>
      </w:r>
      <w:smartTag w:uri="urn:schemas-microsoft-com:office:smarttags" w:element="place">
        <w:smartTag w:uri="urn:schemas-microsoft-com:office:smarttags" w:element="country-region">
          <w:r w:rsidRPr="009F4902">
            <w:t>Georgia</w:t>
          </w:r>
        </w:smartTag>
      </w:smartTag>
      <w:r w:rsidRPr="009F4902">
        <w:t xml:space="preserve"> </w:t>
      </w:r>
      <w:r w:rsidRPr="009F4902">
        <w:tab/>
      </w:r>
      <w:r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Hawaii</w:t>
        </w:r>
      </w:smartTag>
      <w:r w:rsidRPr="009F4902">
        <w:t xml:space="preserve"> </w:t>
      </w:r>
      <w:r w:rsidRPr="009F4902">
        <w:tab/>
      </w:r>
      <w:smartTag w:uri="urn:schemas-microsoft-com:office:smarttags" w:element="place">
        <w:smartTag w:uri="urn:schemas-microsoft-com:office:smarttags" w:element="State">
          <w:r w:rsidRPr="009F4902">
            <w:t>Oklahoma</w:t>
          </w:r>
        </w:smartTag>
      </w:smartTag>
      <w:r w:rsidRPr="009F4902">
        <w:t xml:space="preserve"> </w:t>
      </w:r>
      <w:r w:rsidRPr="009F4902">
        <w:tab/>
      </w:r>
      <w:r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Idaho</w:t>
        </w:r>
      </w:smartTag>
      <w:r w:rsidRPr="009F4902">
        <w:t xml:space="preserve"> </w:t>
      </w:r>
      <w:r w:rsidRPr="009F4902">
        <w:tab/>
      </w:r>
      <w:smartTag w:uri="urn:schemas-microsoft-com:office:smarttags" w:element="place">
        <w:smartTag w:uri="urn:schemas-microsoft-com:office:smarttags" w:element="State">
          <w:r w:rsidRPr="009F4902">
            <w:t>Utah</w:t>
          </w:r>
        </w:smartTag>
      </w:smartTag>
      <w:r w:rsidRPr="009F4902">
        <w:tab/>
      </w:r>
      <w:r w:rsidR="00F96818" w:rsidRPr="009F4902">
        <w:rPr>
          <w:u w:val="single"/>
        </w:rPr>
        <w:t>Federal Circuit</w:t>
      </w:r>
      <w:r w:rsidRPr="009F4902">
        <w:tab/>
      </w:r>
    </w:p>
    <w:p w:rsidR="00257452" w:rsidRPr="009F4902" w:rsidRDefault="00257452" w:rsidP="00254235">
      <w:pPr>
        <w:tabs>
          <w:tab w:val="left" w:pos="2592"/>
          <w:tab w:val="left" w:pos="5184"/>
          <w:tab w:val="left" w:pos="7560"/>
        </w:tabs>
        <w:spacing w:line="240" w:lineRule="exact"/>
      </w:pPr>
      <w:r w:rsidRPr="009F4902">
        <w:t xml:space="preserve">Montana </w:t>
      </w:r>
      <w:r w:rsidRPr="009F4902">
        <w:tab/>
        <w:t>Wyoming</w:t>
      </w:r>
      <w:r w:rsidRPr="009F4902">
        <w:tab/>
      </w:r>
      <w:r w:rsidR="00F96818" w:rsidRPr="009F4902">
        <w:t>All jurisdictions: case originating</w:t>
      </w:r>
      <w:r w:rsidR="00F96818"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lastRenderedPageBreak/>
          <w:t>Nevada</w:t>
        </w:r>
      </w:smartTag>
      <w:r w:rsidRPr="009F4902">
        <w:t xml:space="preserve"> </w:t>
      </w:r>
      <w:r w:rsidRPr="009F4902">
        <w:tab/>
      </w:r>
      <w:r w:rsidRPr="009F4902">
        <w:tab/>
      </w:r>
      <w:r w:rsidR="00F96818" w:rsidRPr="009F4902">
        <w:t xml:space="preserve">in </w:t>
      </w:r>
      <w:smartTag w:uri="urn:schemas-microsoft-com:office:smarttags" w:element="place">
        <w:smartTag w:uri="urn:schemas-microsoft-com:office:smarttags" w:element="country-region">
          <w:r w:rsidR="00F96818" w:rsidRPr="009F4902">
            <w:t>U.S.</w:t>
          </w:r>
        </w:smartTag>
      </w:smartTag>
      <w:r w:rsidR="00F96818" w:rsidRPr="009F4902">
        <w:t xml:space="preserve"> Court of Federal Claims</w:t>
      </w:r>
    </w:p>
    <w:p w:rsidR="00257452" w:rsidRPr="009F4902" w:rsidRDefault="00257452" w:rsidP="00254235">
      <w:pPr>
        <w:tabs>
          <w:tab w:val="left" w:pos="2592"/>
          <w:tab w:val="left" w:pos="5184"/>
          <w:tab w:val="left" w:pos="7560"/>
        </w:tabs>
        <w:spacing w:line="240" w:lineRule="exact"/>
      </w:pPr>
      <w:smartTag w:uri="urn:schemas-microsoft-com:office:smarttags" w:element="place">
        <w:smartTag w:uri="urn:schemas-microsoft-com:office:smarttags" w:element="State">
          <w:r w:rsidRPr="009F4902">
            <w:t>Oregon</w:t>
          </w:r>
        </w:smartTag>
      </w:smartTag>
      <w:r w:rsidRPr="009F4902">
        <w:tab/>
      </w:r>
      <w:r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place">
        <w:smartTag w:uri="urn:schemas-microsoft-com:office:smarttags" w:element="City">
          <w:r w:rsidRPr="009F4902">
            <w:t>Washington</w:t>
          </w:r>
        </w:smartTag>
        <w:r w:rsidRPr="009F4902">
          <w:tab/>
        </w:r>
        <w:r w:rsidR="00F96818" w:rsidRPr="009F4902">
          <w:tab/>
        </w:r>
        <w:smartTag w:uri="urn:schemas-microsoft-com:office:smarttags" w:element="State">
          <w:r w:rsidR="00C36300" w:rsidRPr="009F4902">
            <w:rPr>
              <w:u w:val="single"/>
            </w:rPr>
            <w:t>District of Columbia</w:t>
          </w:r>
        </w:smartTag>
      </w:smartTag>
      <w:r w:rsidR="00C36300" w:rsidRPr="009F4902">
        <w:tab/>
      </w:r>
    </w:p>
    <w:p w:rsidR="00C26888" w:rsidRPr="009F4902" w:rsidRDefault="00257452" w:rsidP="00254235">
      <w:pPr>
        <w:tabs>
          <w:tab w:val="left" w:pos="2592"/>
          <w:tab w:val="left" w:pos="5184"/>
          <w:tab w:val="left" w:pos="7560"/>
        </w:tabs>
        <w:spacing w:line="240" w:lineRule="exact"/>
        <w:rPr>
          <w:u w:val="single"/>
        </w:rPr>
      </w:pPr>
      <w:proofErr w:type="gramStart"/>
      <w:r w:rsidRPr="009F4902">
        <w:t>Guam</w:t>
      </w:r>
      <w:r w:rsidR="00C36300" w:rsidRPr="009F4902">
        <w:tab/>
      </w:r>
      <w:r w:rsidR="00F96818" w:rsidRPr="009F4902">
        <w:tab/>
      </w:r>
      <w:r w:rsidR="00C36300" w:rsidRPr="009F4902">
        <w:t>Washington, D.C.</w:t>
      </w:r>
      <w:proofErr w:type="gramEnd"/>
    </w:p>
    <w:p w:rsidR="00C26888" w:rsidRPr="009F4902" w:rsidRDefault="00C26888" w:rsidP="00254235">
      <w:pPr>
        <w:pBdr>
          <w:bottom w:val="double" w:sz="6" w:space="0" w:color="000000"/>
        </w:pBdr>
        <w:spacing w:after="240" w:line="240" w:lineRule="exact"/>
      </w:pPr>
    </w:p>
    <w:p w:rsidR="00EE7671" w:rsidRPr="009F4902" w:rsidRDefault="00EE7671" w:rsidP="00254235">
      <w:pPr>
        <w:autoSpaceDE w:val="0"/>
        <w:autoSpaceDN w:val="0"/>
        <w:adjustRightInd w:val="0"/>
        <w:spacing w:line="240" w:lineRule="exact"/>
        <w:ind w:left="720" w:hanging="720"/>
      </w:pPr>
      <w:r w:rsidRPr="009F4902">
        <w:t xml:space="preserve">33. </w:t>
      </w:r>
      <w:r w:rsidRPr="009F4902">
        <w:tab/>
        <w:t xml:space="preserve">Supreme Court. </w:t>
      </w:r>
    </w:p>
    <w:p w:rsidR="00EE7671" w:rsidRPr="009F4902" w:rsidRDefault="00EE7671" w:rsidP="00254235">
      <w:pPr>
        <w:autoSpaceDE w:val="0"/>
        <w:autoSpaceDN w:val="0"/>
        <w:adjustRightInd w:val="0"/>
        <w:spacing w:line="240" w:lineRule="exact"/>
        <w:ind w:left="720" w:hanging="720"/>
      </w:pPr>
    </w:p>
    <w:p w:rsidR="00EE7671" w:rsidRPr="009F4902" w:rsidRDefault="00EE7671" w:rsidP="00254235">
      <w:pPr>
        <w:autoSpaceDE w:val="0"/>
        <w:autoSpaceDN w:val="0"/>
        <w:adjustRightInd w:val="0"/>
        <w:spacing w:line="240" w:lineRule="exact"/>
        <w:ind w:left="720"/>
      </w:pPr>
      <w:r w:rsidRPr="009F4902">
        <w:t>a.</w:t>
      </w:r>
      <w:r w:rsidRPr="009F4902">
        <w:tab/>
        <w:t xml:space="preserve">Appeal to the U.S. Supreme Court requires a Writ of Certiorari. </w:t>
      </w:r>
    </w:p>
    <w:p w:rsidR="00EE7671" w:rsidRPr="009F4902" w:rsidRDefault="00EE7671" w:rsidP="00254235">
      <w:pPr>
        <w:autoSpaceDE w:val="0"/>
        <w:autoSpaceDN w:val="0"/>
        <w:adjustRightInd w:val="0"/>
        <w:spacing w:line="240" w:lineRule="exact"/>
        <w:ind w:left="720"/>
      </w:pPr>
    </w:p>
    <w:p w:rsidR="00EE7671" w:rsidRPr="009F4902" w:rsidRDefault="00EE7671" w:rsidP="00254235">
      <w:pPr>
        <w:autoSpaceDE w:val="0"/>
        <w:autoSpaceDN w:val="0"/>
        <w:adjustRightInd w:val="0"/>
        <w:spacing w:line="240" w:lineRule="exact"/>
        <w:ind w:left="720"/>
      </w:pPr>
      <w:r w:rsidRPr="009F4902">
        <w:t>b.</w:t>
      </w:r>
      <w:r w:rsidRPr="009F4902">
        <w:tab/>
        <w:t xml:space="preserve">If the Court agrees to hear the case, it grants the Writ but most often, it will deny. </w:t>
      </w:r>
    </w:p>
    <w:p w:rsidR="00EE7671" w:rsidRPr="009F4902" w:rsidRDefault="00EE7671" w:rsidP="00254235">
      <w:pPr>
        <w:autoSpaceDE w:val="0"/>
        <w:autoSpaceDN w:val="0"/>
        <w:adjustRightInd w:val="0"/>
        <w:spacing w:line="240" w:lineRule="exact"/>
        <w:ind w:left="720"/>
      </w:pPr>
    </w:p>
    <w:p w:rsidR="00EE7671" w:rsidRPr="009F4902" w:rsidRDefault="00EE7671" w:rsidP="00254235">
      <w:pPr>
        <w:autoSpaceDE w:val="0"/>
        <w:autoSpaceDN w:val="0"/>
        <w:adjustRightInd w:val="0"/>
        <w:spacing w:line="240" w:lineRule="exact"/>
        <w:ind w:left="1440" w:hanging="720"/>
      </w:pPr>
      <w:r w:rsidRPr="009F4902">
        <w:t>c.</w:t>
      </w:r>
      <w:r w:rsidRPr="009F4902">
        <w:tab/>
        <w:t xml:space="preserve">Court grants certiorari to resolve a conflict among the Courts or when the tax issue is extremely important. </w:t>
      </w:r>
    </w:p>
    <w:p w:rsidR="00EE7671" w:rsidRPr="009F4902" w:rsidRDefault="00EE7671" w:rsidP="00254235">
      <w:pPr>
        <w:autoSpaceDE w:val="0"/>
        <w:autoSpaceDN w:val="0"/>
        <w:adjustRightInd w:val="0"/>
        <w:spacing w:line="240" w:lineRule="exact"/>
        <w:ind w:left="720"/>
      </w:pPr>
    </w:p>
    <w:p w:rsidR="00EE7671" w:rsidRPr="009F4902" w:rsidRDefault="00EE7671" w:rsidP="00254235">
      <w:pPr>
        <w:pStyle w:val="mainanswerparagraph"/>
        <w:ind w:firstLine="0"/>
        <w:jc w:val="left"/>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t>All individuals and the IRS must follow the decisions of the U.S. Supreme Court.</w:t>
      </w:r>
    </w:p>
    <w:p w:rsidR="00EE7671" w:rsidRPr="009F4902" w:rsidRDefault="00EE7671" w:rsidP="00254235">
      <w:pPr>
        <w:pStyle w:val="mainanswerparagraph"/>
        <w:ind w:firstLine="0"/>
        <w:jc w:val="left"/>
        <w:rPr>
          <w:rFonts w:ascii="Times New Roman" w:hAnsi="Times New Roman"/>
          <w:sz w:val="24"/>
          <w:szCs w:val="24"/>
        </w:rPr>
      </w:pPr>
    </w:p>
    <w:p w:rsidR="00EE7671" w:rsidRPr="009F4902" w:rsidRDefault="00EE7671" w:rsidP="00254235">
      <w:pPr>
        <w:pStyle w:val="mainanswerparagraph"/>
        <w:jc w:val="left"/>
        <w:rPr>
          <w:rFonts w:ascii="Times New Roman" w:hAnsi="Times New Roman"/>
          <w:sz w:val="24"/>
          <w:szCs w:val="24"/>
        </w:rPr>
      </w:pPr>
      <w:r w:rsidRPr="009F4902">
        <w:rPr>
          <w:rFonts w:ascii="Times New Roman" w:hAnsi="Times New Roman"/>
          <w:sz w:val="24"/>
          <w:szCs w:val="24"/>
        </w:rPr>
        <w:t>34.</w:t>
      </w:r>
      <w:r w:rsidRPr="009F4902">
        <w:rPr>
          <w:rFonts w:ascii="Times New Roman" w:hAnsi="Times New Roman"/>
          <w:sz w:val="24"/>
          <w:szCs w:val="24"/>
        </w:rPr>
        <w:tab/>
        <w:t xml:space="preserve">Judicial Citations. Proper judicial citation formats for all court cases are presented on </w:t>
      </w:r>
      <w:r w:rsidR="00ED060E">
        <w:rPr>
          <w:rFonts w:ascii="Times New Roman" w:hAnsi="Times New Roman"/>
          <w:sz w:val="24"/>
          <w:szCs w:val="24"/>
        </w:rPr>
        <w:t xml:space="preserve">text </w:t>
      </w:r>
      <w:r w:rsidRPr="009F4902">
        <w:rPr>
          <w:rFonts w:ascii="Times New Roman" w:hAnsi="Times New Roman"/>
          <w:sz w:val="24"/>
          <w:szCs w:val="24"/>
        </w:rPr>
        <w:t>pages 1-28 through 1-30.</w:t>
      </w:r>
    </w:p>
    <w:p w:rsidR="00EE7671" w:rsidRPr="009F4902" w:rsidRDefault="00EE7671" w:rsidP="00254235">
      <w:pPr>
        <w:pStyle w:val="mainanswerparagraph"/>
        <w:jc w:val="left"/>
        <w:rPr>
          <w:rFonts w:ascii="Times New Roman" w:hAnsi="Times New Roman"/>
          <w:sz w:val="24"/>
          <w:szCs w:val="24"/>
        </w:rPr>
      </w:pPr>
    </w:p>
    <w:p w:rsidR="00DE7518" w:rsidRPr="009F4902" w:rsidRDefault="00DE7518" w:rsidP="00DE7518">
      <w:pPr>
        <w:autoSpaceDE w:val="0"/>
        <w:autoSpaceDN w:val="0"/>
        <w:adjustRightInd w:val="0"/>
        <w:spacing w:line="240" w:lineRule="exact"/>
        <w:ind w:left="2160" w:hanging="720"/>
      </w:pPr>
    </w:p>
    <w:p w:rsidR="00DE7518" w:rsidRPr="009F4902" w:rsidRDefault="00DE7518" w:rsidP="00DE7518">
      <w:pPr>
        <w:keepNext/>
        <w:pBdr>
          <w:top w:val="double" w:sz="6" w:space="0" w:color="000000"/>
          <w:bottom w:val="double" w:sz="6" w:space="0" w:color="000000"/>
        </w:pBdr>
        <w:shd w:val="pct10" w:color="auto" w:fill="auto"/>
        <w:tabs>
          <w:tab w:val="left" w:pos="720"/>
        </w:tabs>
        <w:spacing w:line="240" w:lineRule="exact"/>
        <w:ind w:left="720" w:hanging="720"/>
        <w:jc w:val="center"/>
        <w:rPr>
          <w:b/>
        </w:rPr>
      </w:pPr>
    </w:p>
    <w:p w:rsidR="00DE7518" w:rsidRPr="009F4902" w:rsidRDefault="00DE7518" w:rsidP="009A6400">
      <w:pPr>
        <w:pStyle w:val="Heading4"/>
        <w:spacing w:before="240"/>
      </w:pPr>
      <w:r>
        <w:t>ETHICS &amp; EQUITY</w:t>
      </w:r>
    </w:p>
    <w:p w:rsidR="00DE7518" w:rsidRDefault="00DE7518" w:rsidP="005F378C">
      <w:pPr>
        <w:keepNext/>
        <w:spacing w:line="240" w:lineRule="exact"/>
      </w:pPr>
      <w:proofErr w:type="gramStart"/>
      <w:r w:rsidRPr="005F378C">
        <w:rPr>
          <w:b/>
        </w:rPr>
        <w:t>Choosing Cases for Appeal</w:t>
      </w:r>
      <w:r w:rsidR="00445327" w:rsidRPr="005F378C">
        <w:rPr>
          <w:b/>
        </w:rPr>
        <w:t xml:space="preserve"> </w:t>
      </w:r>
      <w:r w:rsidR="00445327" w:rsidRPr="005F378C">
        <w:t>(</w:t>
      </w:r>
      <w:r w:rsidR="005F378C" w:rsidRPr="005F378C">
        <w:t>p. 1-39)</w:t>
      </w:r>
      <w:r w:rsidR="005F378C">
        <w:t>.</w:t>
      </w:r>
      <w:proofErr w:type="gramEnd"/>
      <w:r w:rsidR="005F378C">
        <w:t xml:space="preserve">  </w:t>
      </w:r>
      <w:r>
        <w:t xml:space="preserve">The issue is whether it is </w:t>
      </w:r>
      <w:proofErr w:type="spellStart"/>
      <w:proofErr w:type="gramStart"/>
      <w:r>
        <w:t>a</w:t>
      </w:r>
      <w:proofErr w:type="spellEnd"/>
      <w:proofErr w:type="gramEnd"/>
      <w:r>
        <w:t xml:space="preserve"> appropriate for the Government to select a case to appeal because of its potential for success (i.e., a reversal on appeal) rather than purely on its merits.</w:t>
      </w:r>
    </w:p>
    <w:p w:rsidR="00DE7518" w:rsidRDefault="00DE7518" w:rsidP="00DE7518">
      <w:pPr>
        <w:keepNext/>
        <w:spacing w:line="240" w:lineRule="exact"/>
        <w:jc w:val="both"/>
      </w:pPr>
    </w:p>
    <w:p w:rsidR="00DE7518" w:rsidRDefault="00DE7518" w:rsidP="00DE7518">
      <w:pPr>
        <w:keepNext/>
        <w:spacing w:line="240" w:lineRule="exact"/>
        <w:jc w:val="both"/>
      </w:pPr>
      <w:r>
        <w:t>Without a question, the tax laws treat taxpayers differently and often unfairly. Many laws are passed as the result of pressure from various groups (i.e. lobbying). “Don’t tax you, don’t tax me, tax that fellow behind the tree” is an appropriate statement of tax law development in many circumstances.</w:t>
      </w:r>
    </w:p>
    <w:p w:rsidR="00DE7518" w:rsidRDefault="00DE7518" w:rsidP="00DE7518">
      <w:pPr>
        <w:keepNext/>
        <w:spacing w:line="240" w:lineRule="exact"/>
        <w:jc w:val="both"/>
      </w:pPr>
    </w:p>
    <w:p w:rsidR="00DE7518" w:rsidRDefault="00DE7518" w:rsidP="00DE7518">
      <w:pPr>
        <w:keepNext/>
        <w:spacing w:line="240" w:lineRule="exact"/>
        <w:jc w:val="both"/>
      </w:pPr>
      <w:r>
        <w:t>Part of the IRS’ function is to maximize revenue with the limited time and budget resources at its disposal. By litigating specific cases in order to develop judicial law, the IRS does “save” taxpayers’ dollars by avoiding marginal issues. And, if the IRS position is sustained on appeal in Virginia, the judicial precedent might be important should the IRS choose to appeal the Iowa decision.</w:t>
      </w:r>
    </w:p>
    <w:p w:rsidR="00DE7518" w:rsidRDefault="00DE7518" w:rsidP="00DE7518">
      <w:pPr>
        <w:keepNext/>
        <w:spacing w:line="240" w:lineRule="exact"/>
        <w:jc w:val="both"/>
      </w:pPr>
    </w:p>
    <w:p w:rsidR="00DE7518" w:rsidRPr="009F4902" w:rsidRDefault="00DE7518" w:rsidP="00DE7518">
      <w:pPr>
        <w:keepNext/>
        <w:spacing w:line="240" w:lineRule="exact"/>
        <w:jc w:val="both"/>
      </w:pPr>
      <w:r>
        <w:t xml:space="preserve">Certainly, there is </w:t>
      </w:r>
      <w:proofErr w:type="gramStart"/>
      <w:r>
        <w:t>an unfairness</w:t>
      </w:r>
      <w:proofErr w:type="gramEnd"/>
      <w:r>
        <w:t xml:space="preserve"> in such an approach. If the IRS decides to appeal the Virginia case, the CPA must</w:t>
      </w:r>
      <w:r w:rsidR="002A5B70">
        <w:t xml:space="preserve"> bear the burden of litigation expenses (rather than the minister). Further, should the IRS position be sustained on appeal, the CPA’s trusts would be collapsed, while the minister’s trusts may be allowed to remain – even though the tax issues are identical.</w:t>
      </w:r>
    </w:p>
    <w:p w:rsidR="00DE7518" w:rsidRPr="009F4902" w:rsidRDefault="00DE7518" w:rsidP="00DE7518">
      <w:pPr>
        <w:pStyle w:val="mainanswerparagraph"/>
        <w:tabs>
          <w:tab w:val="clear" w:pos="720"/>
          <w:tab w:val="left" w:pos="360"/>
        </w:tabs>
        <w:ind w:left="0" w:firstLine="0"/>
        <w:rPr>
          <w:rFonts w:ascii="Times New Roman" w:hAnsi="Times New Roman"/>
          <w:sz w:val="24"/>
          <w:szCs w:val="24"/>
        </w:rPr>
      </w:pPr>
    </w:p>
    <w:p w:rsidR="00DE7518" w:rsidRDefault="00DE7518" w:rsidP="00DE7518">
      <w:pPr>
        <w:pBdr>
          <w:top w:val="double" w:sz="6" w:space="1" w:color="000000"/>
        </w:pBdr>
        <w:tabs>
          <w:tab w:val="right" w:pos="9360"/>
        </w:tabs>
        <w:spacing w:line="240" w:lineRule="exact"/>
      </w:pPr>
    </w:p>
    <w:p w:rsidR="00EE7671" w:rsidRPr="009F4902" w:rsidRDefault="00EE7671" w:rsidP="00254235">
      <w:pPr>
        <w:spacing w:line="240" w:lineRule="exact"/>
        <w:rPr>
          <w:b/>
        </w:rPr>
      </w:pPr>
    </w:p>
    <w:p w:rsidR="00AB0B6F" w:rsidRPr="009F4902" w:rsidRDefault="00AB0B6F" w:rsidP="00254235">
      <w:pPr>
        <w:spacing w:line="240" w:lineRule="exact"/>
        <w:rPr>
          <w:b/>
          <w:caps/>
        </w:rPr>
      </w:pPr>
      <w:r w:rsidRPr="009F4902">
        <w:rPr>
          <w:b/>
        </w:rPr>
        <w:t>Other Sources of the Tax Law</w:t>
      </w:r>
    </w:p>
    <w:p w:rsidR="00AB0B6F" w:rsidRPr="009F4902" w:rsidRDefault="00AB0B6F" w:rsidP="00254235">
      <w:pPr>
        <w:spacing w:line="240" w:lineRule="exact"/>
      </w:pPr>
    </w:p>
    <w:p w:rsidR="00AB0B6F" w:rsidRPr="009F4902" w:rsidRDefault="007674F2" w:rsidP="00254235">
      <w:pPr>
        <w:spacing w:line="240" w:lineRule="exact"/>
        <w:ind w:left="720" w:hanging="720"/>
      </w:pPr>
      <w:r w:rsidRPr="009F4902">
        <w:t>3</w:t>
      </w:r>
      <w:r w:rsidR="0053150E" w:rsidRPr="009F4902">
        <w:t>5</w:t>
      </w:r>
      <w:r w:rsidR="00AB0B6F" w:rsidRPr="009F4902">
        <w:t>.</w:t>
      </w:r>
      <w:r w:rsidR="00AB0B6F" w:rsidRPr="009F4902">
        <w:tab/>
      </w:r>
      <w:r w:rsidR="00CB2D04" w:rsidRPr="009F4902">
        <w:t xml:space="preserve">Effect of </w:t>
      </w:r>
      <w:r w:rsidR="00AB0B6F" w:rsidRPr="009F4902">
        <w:t>Treaties</w:t>
      </w:r>
      <w:r w:rsidR="00CB2D04" w:rsidRPr="009F4902">
        <w:t>. T</w:t>
      </w:r>
      <w:r w:rsidR="00AB0B6F" w:rsidRPr="009F4902">
        <w:t>ax conventions</w:t>
      </w:r>
      <w:r w:rsidR="00CB2D04" w:rsidRPr="009F4902">
        <w:t xml:space="preserve"> (treaties)</w:t>
      </w:r>
      <w:r w:rsidR="00AB0B6F" w:rsidRPr="009F4902">
        <w:t xml:space="preserve"> are signed by the </w:t>
      </w:r>
      <w:smartTag w:uri="urn:schemas-microsoft-com:office:smarttags" w:element="place">
        <w:smartTag w:uri="urn:schemas-microsoft-com:office:smarttags" w:element="country-region">
          <w:r w:rsidR="00AB0B6F" w:rsidRPr="009F4902">
            <w:t>United States</w:t>
          </w:r>
        </w:smartTag>
      </w:smartTag>
      <w:r w:rsidR="00AB0B6F" w:rsidRPr="009F4902">
        <w:t xml:space="preserve"> and foreign countries to render mutual assistance in tax enforcement and to avoid double taxation. Neither a tax law nor a tax treaty takes general precedence. When there is a conflict, the most recent item will take precedence.</w:t>
      </w:r>
    </w:p>
    <w:p w:rsidR="00AB0B6F" w:rsidRPr="009F4902" w:rsidRDefault="00AB0B6F" w:rsidP="00254235">
      <w:pPr>
        <w:spacing w:line="240" w:lineRule="exact"/>
        <w:ind w:left="720" w:hanging="720"/>
      </w:pPr>
    </w:p>
    <w:p w:rsidR="00AB0B6F" w:rsidRPr="009F4902" w:rsidRDefault="007674F2" w:rsidP="00254235">
      <w:pPr>
        <w:spacing w:line="240" w:lineRule="exact"/>
        <w:ind w:left="720" w:hanging="720"/>
      </w:pPr>
      <w:r w:rsidRPr="009F4902">
        <w:t>3</w:t>
      </w:r>
      <w:r w:rsidR="0053150E" w:rsidRPr="009F4902">
        <w:t>6</w:t>
      </w:r>
      <w:r w:rsidR="00AB0B6F" w:rsidRPr="009F4902">
        <w:t>.</w:t>
      </w:r>
      <w:r w:rsidR="00AB0B6F" w:rsidRPr="009F4902">
        <w:tab/>
        <w:t>T</w:t>
      </w:r>
      <w:r w:rsidR="00CB2D04" w:rsidRPr="009F4902">
        <w:t>ax P</w:t>
      </w:r>
      <w:r w:rsidR="00AB0B6F" w:rsidRPr="009F4902">
        <w:t>eriodicals</w:t>
      </w:r>
      <w:r w:rsidR="00047510" w:rsidRPr="009F4902">
        <w:t>. O</w:t>
      </w:r>
      <w:r w:rsidR="00AB0B6F" w:rsidRPr="009F4902">
        <w:t>nline</w:t>
      </w:r>
      <w:r w:rsidR="00092027" w:rsidRPr="009F4902">
        <w:t xml:space="preserve"> sources </w:t>
      </w:r>
      <w:r w:rsidR="00047510" w:rsidRPr="009F4902">
        <w:t xml:space="preserve">of various periodicals </w:t>
      </w:r>
      <w:r w:rsidR="00092027" w:rsidRPr="009F4902">
        <w:t xml:space="preserve">are listed on </w:t>
      </w:r>
      <w:r w:rsidR="005F2061">
        <w:t xml:space="preserve">text </w:t>
      </w:r>
      <w:r w:rsidR="00092027" w:rsidRPr="009F4902">
        <w:t>page 1-31</w:t>
      </w:r>
      <w:r w:rsidR="00AB0B6F" w:rsidRPr="009F4902">
        <w:t xml:space="preserve">. </w:t>
      </w:r>
    </w:p>
    <w:p w:rsidR="00B470E3" w:rsidRPr="009F4902" w:rsidRDefault="00B470E3" w:rsidP="00254235">
      <w:pPr>
        <w:spacing w:line="240" w:lineRule="exact"/>
        <w:ind w:left="720" w:hanging="720"/>
      </w:pPr>
    </w:p>
    <w:p w:rsidR="00F24EC3" w:rsidRPr="009F4902" w:rsidRDefault="00F24EC3" w:rsidP="00254235">
      <w:pPr>
        <w:pStyle w:val="mainanswerparagraph"/>
        <w:jc w:val="left"/>
        <w:rPr>
          <w:rFonts w:ascii="Times New Roman" w:hAnsi="Times New Roman"/>
          <w:b/>
          <w:sz w:val="24"/>
          <w:szCs w:val="24"/>
        </w:rPr>
      </w:pPr>
    </w:p>
    <w:p w:rsidR="00133B60" w:rsidRPr="009F4902" w:rsidRDefault="00F24EC3" w:rsidP="00254235">
      <w:pPr>
        <w:pStyle w:val="mainanswerparagraph"/>
        <w:jc w:val="left"/>
        <w:rPr>
          <w:rFonts w:ascii="Times New Roman" w:hAnsi="Times New Roman"/>
          <w:b/>
          <w:sz w:val="24"/>
          <w:szCs w:val="24"/>
        </w:rPr>
      </w:pPr>
      <w:r w:rsidRPr="009F4902">
        <w:rPr>
          <w:rFonts w:ascii="Times New Roman" w:hAnsi="Times New Roman"/>
          <w:b/>
          <w:sz w:val="24"/>
          <w:szCs w:val="24"/>
        </w:rPr>
        <w:t>1.</w:t>
      </w:r>
      <w:r w:rsidR="004927DD">
        <w:rPr>
          <w:rFonts w:ascii="Times New Roman" w:hAnsi="Times New Roman"/>
          <w:b/>
          <w:sz w:val="24"/>
          <w:szCs w:val="24"/>
        </w:rPr>
        <w:t>4</w:t>
      </w:r>
      <w:r w:rsidRPr="009F4902">
        <w:rPr>
          <w:rFonts w:ascii="Times New Roman" w:hAnsi="Times New Roman"/>
          <w:b/>
          <w:sz w:val="24"/>
          <w:szCs w:val="24"/>
        </w:rPr>
        <w:t xml:space="preserve"> </w:t>
      </w:r>
      <w:r w:rsidR="00133B60" w:rsidRPr="009F4902">
        <w:rPr>
          <w:rFonts w:ascii="Times New Roman" w:hAnsi="Times New Roman"/>
          <w:b/>
          <w:sz w:val="24"/>
          <w:szCs w:val="24"/>
        </w:rPr>
        <w:t>WORKING WITH THE TAX LAW</w:t>
      </w:r>
      <w:r w:rsidR="00B72684" w:rsidRPr="009F4902">
        <w:rPr>
          <w:rFonts w:ascii="Times New Roman" w:hAnsi="Times New Roman"/>
          <w:b/>
          <w:sz w:val="24"/>
          <w:szCs w:val="24"/>
        </w:rPr>
        <w:t>– LOCATING TAX SOURCES</w:t>
      </w:r>
    </w:p>
    <w:p w:rsidR="00B55D75" w:rsidRPr="009F4902" w:rsidRDefault="00B55D75" w:rsidP="00254235">
      <w:pPr>
        <w:pStyle w:val="mainanswerparagraph"/>
        <w:jc w:val="left"/>
        <w:rPr>
          <w:rFonts w:ascii="Times New Roman" w:hAnsi="Times New Roman"/>
          <w:sz w:val="24"/>
          <w:szCs w:val="24"/>
        </w:rPr>
      </w:pPr>
    </w:p>
    <w:p w:rsidR="005600B1" w:rsidRPr="009F4902" w:rsidRDefault="00CB3D77" w:rsidP="00254235">
      <w:pPr>
        <w:autoSpaceDE w:val="0"/>
        <w:autoSpaceDN w:val="0"/>
        <w:adjustRightInd w:val="0"/>
        <w:spacing w:line="240" w:lineRule="exact"/>
        <w:rPr>
          <w:b/>
        </w:rPr>
      </w:pPr>
      <w:r w:rsidRPr="009F4902">
        <w:rPr>
          <w:b/>
        </w:rPr>
        <w:t xml:space="preserve">Electronic Versus Paper </w:t>
      </w:r>
      <w:r w:rsidR="00D04145" w:rsidRPr="009F4902">
        <w:rPr>
          <w:b/>
        </w:rPr>
        <w:t>Tax Sources</w:t>
      </w:r>
    </w:p>
    <w:p w:rsidR="0013239C" w:rsidRPr="009F4902" w:rsidRDefault="0013239C" w:rsidP="00254235">
      <w:pPr>
        <w:autoSpaceDE w:val="0"/>
        <w:autoSpaceDN w:val="0"/>
        <w:adjustRightInd w:val="0"/>
        <w:spacing w:line="240" w:lineRule="exact"/>
        <w:rPr>
          <w:b/>
        </w:rPr>
      </w:pPr>
    </w:p>
    <w:p w:rsidR="005600B1" w:rsidRPr="009F4902" w:rsidRDefault="005600B1" w:rsidP="00254235">
      <w:pPr>
        <w:autoSpaceDE w:val="0"/>
        <w:autoSpaceDN w:val="0"/>
        <w:adjustRightInd w:val="0"/>
        <w:spacing w:line="240" w:lineRule="exact"/>
        <w:ind w:left="720" w:hanging="720"/>
      </w:pPr>
      <w:r w:rsidRPr="009F4902">
        <w:t>3</w:t>
      </w:r>
      <w:r w:rsidR="0053150E" w:rsidRPr="009F4902">
        <w:t>7</w:t>
      </w:r>
      <w:r w:rsidRPr="009F4902">
        <w:t>.</w:t>
      </w:r>
      <w:r w:rsidRPr="009F4902">
        <w:tab/>
        <w:t>Computerized tax research tools have replaced paper resources in most tax practices.</w:t>
      </w:r>
      <w:r w:rsidR="0064077B" w:rsidRPr="009F4902">
        <w:t xml:space="preserve"> </w:t>
      </w:r>
      <w:r w:rsidRPr="009F4902">
        <w:t>There are two chief ways to conduct tax re</w:t>
      </w:r>
      <w:r w:rsidR="00556A11" w:rsidRPr="009F4902">
        <w:t>search using computer resources.</w:t>
      </w:r>
    </w:p>
    <w:p w:rsidR="0013239C" w:rsidRPr="009F4902" w:rsidRDefault="0013239C" w:rsidP="00254235">
      <w:pPr>
        <w:autoSpaceDE w:val="0"/>
        <w:autoSpaceDN w:val="0"/>
        <w:adjustRightInd w:val="0"/>
        <w:spacing w:line="240" w:lineRule="exact"/>
      </w:pPr>
    </w:p>
    <w:p w:rsidR="0013239C" w:rsidRPr="009F4902" w:rsidRDefault="0013239C" w:rsidP="00254235">
      <w:pPr>
        <w:autoSpaceDE w:val="0"/>
        <w:autoSpaceDN w:val="0"/>
        <w:adjustRightInd w:val="0"/>
        <w:spacing w:line="240" w:lineRule="exact"/>
        <w:ind w:firstLine="720"/>
      </w:pPr>
      <w:proofErr w:type="gramStart"/>
      <w:r w:rsidRPr="009F4902">
        <w:t>a</w:t>
      </w:r>
      <w:proofErr w:type="gramEnd"/>
      <w:r w:rsidRPr="009F4902">
        <w:t>.</w:t>
      </w:r>
      <w:r w:rsidRPr="009F4902">
        <w:tab/>
        <w:t>O</w:t>
      </w:r>
      <w:r w:rsidR="005600B1" w:rsidRPr="009F4902">
        <w:t>nline and CD</w:t>
      </w:r>
      <w:r w:rsidR="00556A11" w:rsidRPr="009F4902">
        <w:t>-ROM subscription services.</w:t>
      </w:r>
    </w:p>
    <w:p w:rsidR="0013239C" w:rsidRPr="009F4902" w:rsidRDefault="0013239C" w:rsidP="00254235">
      <w:pPr>
        <w:autoSpaceDE w:val="0"/>
        <w:autoSpaceDN w:val="0"/>
        <w:adjustRightInd w:val="0"/>
        <w:spacing w:line="240" w:lineRule="exact"/>
        <w:ind w:firstLine="720"/>
      </w:pPr>
    </w:p>
    <w:p w:rsidR="005600B1" w:rsidRPr="009F4902" w:rsidRDefault="00600AFF" w:rsidP="00254235">
      <w:pPr>
        <w:autoSpaceDE w:val="0"/>
        <w:autoSpaceDN w:val="0"/>
        <w:adjustRightInd w:val="0"/>
        <w:spacing w:line="240" w:lineRule="exact"/>
        <w:ind w:left="720"/>
      </w:pPr>
      <w:r w:rsidRPr="009F4902">
        <w:t>b.</w:t>
      </w:r>
      <w:r w:rsidRPr="009F4902">
        <w:tab/>
      </w:r>
      <w:r w:rsidR="0013239C" w:rsidRPr="009F4902">
        <w:t>O</w:t>
      </w:r>
      <w:r w:rsidR="005600B1" w:rsidRPr="009F4902">
        <w:t>nline free Internet sites.</w:t>
      </w:r>
    </w:p>
    <w:p w:rsidR="0013239C" w:rsidRPr="009F4902" w:rsidRDefault="0013239C" w:rsidP="00254235">
      <w:pPr>
        <w:autoSpaceDE w:val="0"/>
        <w:autoSpaceDN w:val="0"/>
        <w:adjustRightInd w:val="0"/>
        <w:spacing w:line="240" w:lineRule="exact"/>
      </w:pPr>
    </w:p>
    <w:p w:rsidR="005600B1" w:rsidRPr="009F4902" w:rsidRDefault="0013239C" w:rsidP="00254235">
      <w:pPr>
        <w:autoSpaceDE w:val="0"/>
        <w:autoSpaceDN w:val="0"/>
        <w:adjustRightInd w:val="0"/>
        <w:spacing w:line="240" w:lineRule="exact"/>
        <w:ind w:left="720" w:hanging="720"/>
      </w:pPr>
      <w:r w:rsidRPr="009F4902">
        <w:t>3</w:t>
      </w:r>
      <w:r w:rsidR="0053150E" w:rsidRPr="009F4902">
        <w:t>8</w:t>
      </w:r>
      <w:r w:rsidRPr="009F4902">
        <w:t>.</w:t>
      </w:r>
      <w:r w:rsidR="0064077B" w:rsidRPr="009F4902">
        <w:tab/>
      </w:r>
      <w:r w:rsidR="005600B1" w:rsidRPr="009F4902">
        <w:t xml:space="preserve">Accessing tax documents through electronic means offers </w:t>
      </w:r>
      <w:r w:rsidR="0064077B" w:rsidRPr="009F4902">
        <w:t xml:space="preserve">numerous </w:t>
      </w:r>
      <w:r w:rsidR="005600B1" w:rsidRPr="009F4902">
        <w:t>advantages</w:t>
      </w:r>
      <w:r w:rsidR="0064077B" w:rsidRPr="009F4902">
        <w:t xml:space="preserve"> </w:t>
      </w:r>
      <w:r w:rsidR="005600B1" w:rsidRPr="009F4902">
        <w:t>over a strictly paper-based approach.</w:t>
      </w:r>
    </w:p>
    <w:p w:rsidR="0064077B" w:rsidRPr="009F4902" w:rsidRDefault="0064077B" w:rsidP="00254235">
      <w:pPr>
        <w:autoSpaceDE w:val="0"/>
        <w:autoSpaceDN w:val="0"/>
        <w:adjustRightInd w:val="0"/>
        <w:spacing w:line="240" w:lineRule="exact"/>
        <w:ind w:firstLine="720"/>
      </w:pPr>
    </w:p>
    <w:p w:rsidR="00AB0B6F" w:rsidRPr="009F4902" w:rsidRDefault="00AB0B6F" w:rsidP="00254235">
      <w:pPr>
        <w:autoSpaceDE w:val="0"/>
        <w:autoSpaceDN w:val="0"/>
        <w:adjustRightInd w:val="0"/>
        <w:spacing w:line="240" w:lineRule="exact"/>
        <w:ind w:left="1440" w:hanging="720"/>
      </w:pPr>
      <w:r w:rsidRPr="009F4902">
        <w:t>a.</w:t>
      </w:r>
      <w:r w:rsidRPr="009F4902">
        <w:tab/>
      </w:r>
      <w:r w:rsidR="005600B1" w:rsidRPr="009F4902">
        <w:t>Materials generally are available faster</w:t>
      </w:r>
      <w:r w:rsidR="00FE1CAA" w:rsidRPr="009F4902">
        <w:t>.</w:t>
      </w:r>
      <w:r w:rsidRPr="009F4902">
        <w:t xml:space="preserve"> Online services are updated daily and can be accessed from remote locations.</w:t>
      </w:r>
    </w:p>
    <w:p w:rsidR="00AB0B6F" w:rsidRPr="009F4902" w:rsidRDefault="00AB0B6F" w:rsidP="00254235">
      <w:pPr>
        <w:autoSpaceDE w:val="0"/>
        <w:autoSpaceDN w:val="0"/>
        <w:adjustRightInd w:val="0"/>
        <w:spacing w:line="240" w:lineRule="exact"/>
        <w:ind w:left="720"/>
      </w:pPr>
    </w:p>
    <w:p w:rsidR="00FE1CAA" w:rsidRPr="009F4902" w:rsidRDefault="00AB0B6F" w:rsidP="00254235">
      <w:pPr>
        <w:autoSpaceDE w:val="0"/>
        <w:autoSpaceDN w:val="0"/>
        <w:adjustRightInd w:val="0"/>
        <w:spacing w:line="240" w:lineRule="exact"/>
        <w:ind w:left="1440" w:hanging="720"/>
      </w:pPr>
      <w:r w:rsidRPr="009F4902">
        <w:t>b.</w:t>
      </w:r>
      <w:r w:rsidRPr="009F4902">
        <w:tab/>
        <w:t>Some tax documents are available only</w:t>
      </w:r>
      <w:r w:rsidR="000D1ADC">
        <w:t xml:space="preserve"> by </w:t>
      </w:r>
      <w:r w:rsidRPr="009F4902">
        <w:t>electronic means and no longer in print.</w:t>
      </w:r>
    </w:p>
    <w:p w:rsidR="00FE1CAA" w:rsidRPr="009F4902" w:rsidRDefault="00FE1CAA" w:rsidP="00254235">
      <w:pPr>
        <w:autoSpaceDE w:val="0"/>
        <w:autoSpaceDN w:val="0"/>
        <w:adjustRightInd w:val="0"/>
        <w:spacing w:line="240" w:lineRule="exact"/>
      </w:pPr>
    </w:p>
    <w:p w:rsidR="005600B1" w:rsidRPr="009F4902" w:rsidRDefault="00AB0B6F" w:rsidP="00254235">
      <w:pPr>
        <w:autoSpaceDE w:val="0"/>
        <w:autoSpaceDN w:val="0"/>
        <w:adjustRightInd w:val="0"/>
        <w:spacing w:line="240" w:lineRule="exact"/>
        <w:ind w:firstLine="720"/>
      </w:pPr>
      <w:r w:rsidRPr="009F4902">
        <w:t>c.</w:t>
      </w:r>
      <w:r w:rsidRPr="009F4902">
        <w:tab/>
        <w:t>Commercial subscriptions provide additional tax law sources</w:t>
      </w:r>
      <w:r w:rsidR="005600B1" w:rsidRPr="009F4902">
        <w:t>.</w:t>
      </w:r>
    </w:p>
    <w:p w:rsidR="00FE1CAA" w:rsidRPr="009F4902" w:rsidRDefault="00FE1CAA" w:rsidP="00254235">
      <w:pPr>
        <w:autoSpaceDE w:val="0"/>
        <w:autoSpaceDN w:val="0"/>
        <w:adjustRightInd w:val="0"/>
        <w:spacing w:line="240" w:lineRule="exact"/>
        <w:ind w:firstLine="720"/>
      </w:pPr>
    </w:p>
    <w:p w:rsidR="008156C6" w:rsidRPr="009F4902" w:rsidRDefault="00AB0B6F" w:rsidP="00254235">
      <w:pPr>
        <w:autoSpaceDE w:val="0"/>
        <w:autoSpaceDN w:val="0"/>
        <w:adjustRightInd w:val="0"/>
        <w:spacing w:line="240" w:lineRule="exact"/>
        <w:ind w:left="1440" w:hanging="720"/>
      </w:pPr>
      <w:r w:rsidRPr="009F4902">
        <w:t>d.</w:t>
      </w:r>
      <w:r w:rsidRPr="009F4902">
        <w:tab/>
      </w:r>
      <w:r w:rsidRPr="009F4902">
        <w:rPr>
          <w:spacing w:val="-4"/>
        </w:rPr>
        <w:t>With topical indexes users rely on someone else’s organization and judgment to deter</w:t>
      </w:r>
      <w:r w:rsidR="0010117E" w:rsidRPr="009F4902">
        <w:rPr>
          <w:spacing w:val="-4"/>
        </w:rPr>
        <w:t>-</w:t>
      </w:r>
      <w:r w:rsidRPr="009F4902">
        <w:rPr>
          <w:spacing w:val="-6"/>
        </w:rPr>
        <w:t>mine relevant words. With a computerized search, users determine their own keywords</w:t>
      </w:r>
      <w:r w:rsidR="008156C6" w:rsidRPr="009F4902">
        <w:rPr>
          <w:spacing w:val="-6"/>
        </w:rPr>
        <w:t>.</w:t>
      </w:r>
    </w:p>
    <w:p w:rsidR="008156C6" w:rsidRPr="009F4902" w:rsidRDefault="008156C6" w:rsidP="00254235">
      <w:pPr>
        <w:autoSpaceDE w:val="0"/>
        <w:autoSpaceDN w:val="0"/>
        <w:adjustRightInd w:val="0"/>
        <w:spacing w:line="240" w:lineRule="exact"/>
        <w:ind w:left="720"/>
      </w:pPr>
    </w:p>
    <w:p w:rsidR="005600B1" w:rsidRPr="009F4902" w:rsidRDefault="00AB0B6F" w:rsidP="00254235">
      <w:pPr>
        <w:autoSpaceDE w:val="0"/>
        <w:autoSpaceDN w:val="0"/>
        <w:adjustRightInd w:val="0"/>
        <w:spacing w:line="240" w:lineRule="exact"/>
        <w:ind w:left="1440" w:hanging="720"/>
      </w:pPr>
      <w:r w:rsidRPr="009F4902">
        <w:t>e.</w:t>
      </w:r>
      <w:r w:rsidRPr="009F4902">
        <w:tab/>
        <w:t>Can retrieve documents in order of relevance or by source</w:t>
      </w:r>
      <w:r w:rsidR="007A027E" w:rsidRPr="009F4902">
        <w:t>.</w:t>
      </w:r>
    </w:p>
    <w:p w:rsidR="007A027E" w:rsidRPr="009F4902" w:rsidRDefault="007A027E" w:rsidP="00254235">
      <w:pPr>
        <w:autoSpaceDE w:val="0"/>
        <w:autoSpaceDN w:val="0"/>
        <w:adjustRightInd w:val="0"/>
        <w:spacing w:line="240" w:lineRule="exact"/>
        <w:ind w:left="1440" w:hanging="720"/>
      </w:pPr>
    </w:p>
    <w:p w:rsidR="005600B1" w:rsidRPr="009F4902" w:rsidRDefault="00AB0B6F" w:rsidP="00254235">
      <w:pPr>
        <w:autoSpaceDE w:val="0"/>
        <w:autoSpaceDN w:val="0"/>
        <w:adjustRightInd w:val="0"/>
        <w:spacing w:line="240" w:lineRule="exact"/>
        <w:ind w:left="1440" w:hanging="720"/>
      </w:pPr>
      <w:r w:rsidRPr="009F4902">
        <w:t>f.</w:t>
      </w:r>
      <w:r w:rsidRPr="009F4902">
        <w:tab/>
      </w:r>
      <w:r w:rsidR="00B92F8E" w:rsidRPr="009F4902">
        <w:t>Usi</w:t>
      </w:r>
      <w:r w:rsidR="005600B1" w:rsidRPr="009F4902">
        <w:t xml:space="preserve">ng electronic </w:t>
      </w:r>
      <w:r w:rsidR="00B92F8E" w:rsidRPr="009F4902">
        <w:t>searches</w:t>
      </w:r>
      <w:r w:rsidR="005600B1" w:rsidRPr="009F4902">
        <w:t xml:space="preserve"> cannot substitute for developing a thorough knowledge</w:t>
      </w:r>
      <w:r w:rsidR="00B92F8E" w:rsidRPr="009F4902">
        <w:t xml:space="preserve"> </w:t>
      </w:r>
      <w:r w:rsidR="005600B1" w:rsidRPr="009F4902">
        <w:t xml:space="preserve">of the tax law or for logical and analytical review </w:t>
      </w:r>
      <w:r w:rsidR="00BD1257" w:rsidRPr="009F4902">
        <w:t xml:space="preserve">of </w:t>
      </w:r>
      <w:r w:rsidR="005600B1" w:rsidRPr="009F4902">
        <w:t>tax</w:t>
      </w:r>
      <w:r w:rsidR="003138FE" w:rsidRPr="009F4902">
        <w:t xml:space="preserve"> </w:t>
      </w:r>
      <w:r w:rsidR="005600B1" w:rsidRPr="009F4902">
        <w:t>issues.</w:t>
      </w:r>
    </w:p>
    <w:p w:rsidR="00B55D75" w:rsidRPr="009F4902" w:rsidRDefault="00B55D75" w:rsidP="00254235">
      <w:pPr>
        <w:pStyle w:val="mainanswerparagraph"/>
        <w:jc w:val="left"/>
        <w:rPr>
          <w:rFonts w:ascii="Times New Roman" w:hAnsi="Times New Roman"/>
          <w:sz w:val="24"/>
          <w:szCs w:val="24"/>
        </w:rPr>
      </w:pPr>
    </w:p>
    <w:p w:rsidR="00664B32" w:rsidRPr="009F4902" w:rsidRDefault="00CB3D77" w:rsidP="003D7A12">
      <w:pPr>
        <w:keepNext/>
        <w:autoSpaceDE w:val="0"/>
        <w:autoSpaceDN w:val="0"/>
        <w:adjustRightInd w:val="0"/>
        <w:spacing w:line="240" w:lineRule="exact"/>
        <w:rPr>
          <w:b/>
          <w:caps/>
        </w:rPr>
      </w:pPr>
      <w:r w:rsidRPr="009F4902">
        <w:rPr>
          <w:b/>
        </w:rPr>
        <w:t>Conventional Tax Sources</w:t>
      </w:r>
    </w:p>
    <w:p w:rsidR="00664B32" w:rsidRPr="009F4902" w:rsidRDefault="00664B32" w:rsidP="003D7A12">
      <w:pPr>
        <w:keepNext/>
        <w:autoSpaceDE w:val="0"/>
        <w:autoSpaceDN w:val="0"/>
        <w:adjustRightInd w:val="0"/>
        <w:spacing w:line="240" w:lineRule="exact"/>
      </w:pPr>
    </w:p>
    <w:p w:rsidR="00664B32" w:rsidRPr="009F4902" w:rsidRDefault="00664B32" w:rsidP="00254235">
      <w:pPr>
        <w:autoSpaceDE w:val="0"/>
        <w:autoSpaceDN w:val="0"/>
        <w:adjustRightInd w:val="0"/>
        <w:spacing w:line="240" w:lineRule="exact"/>
        <w:ind w:left="720" w:hanging="720"/>
      </w:pPr>
      <w:r w:rsidRPr="009F4902">
        <w:t>3</w:t>
      </w:r>
      <w:r w:rsidR="0053150E" w:rsidRPr="009F4902">
        <w:t>9</w:t>
      </w:r>
      <w:r w:rsidRPr="009F4902">
        <w:t>.</w:t>
      </w:r>
      <w:r w:rsidRPr="009F4902">
        <w:tab/>
      </w:r>
      <w:r w:rsidRPr="009F4902">
        <w:rPr>
          <w:spacing w:val="-4"/>
        </w:rPr>
        <w:t>Tax services are either annotated or topical. However, with hypertext linking</w:t>
      </w:r>
      <w:r w:rsidR="00EE5C3F" w:rsidRPr="009F4902">
        <w:rPr>
          <w:spacing w:val="-4"/>
        </w:rPr>
        <w:t xml:space="preserve"> capabilities</w:t>
      </w:r>
      <w:r w:rsidRPr="009F4902">
        <w:rPr>
          <w:spacing w:val="-4"/>
        </w:rPr>
        <w:t>,</w:t>
      </w:r>
      <w:r w:rsidR="00EE5C3F" w:rsidRPr="009F4902">
        <w:rPr>
          <w:spacing w:val="-4"/>
        </w:rPr>
        <w:t xml:space="preserve"> the structure of the services is </w:t>
      </w:r>
      <w:r w:rsidR="00AD1331" w:rsidRPr="009F4902">
        <w:rPr>
          <w:spacing w:val="-4"/>
        </w:rPr>
        <w:t xml:space="preserve">not as </w:t>
      </w:r>
      <w:r w:rsidR="00EE5C3F" w:rsidRPr="009F4902">
        <w:rPr>
          <w:spacing w:val="-4"/>
        </w:rPr>
        <w:t xml:space="preserve">important. </w:t>
      </w:r>
      <w:r w:rsidR="006D6423" w:rsidRPr="009F4902">
        <w:rPr>
          <w:spacing w:val="-4"/>
        </w:rPr>
        <w:t>Major services available are the following.</w:t>
      </w:r>
    </w:p>
    <w:p w:rsidR="006D6423" w:rsidRPr="009F4902" w:rsidRDefault="006D6423" w:rsidP="00254235">
      <w:pPr>
        <w:autoSpaceDE w:val="0"/>
        <w:autoSpaceDN w:val="0"/>
        <w:adjustRightInd w:val="0"/>
        <w:spacing w:line="240" w:lineRule="exact"/>
        <w:ind w:left="720" w:hanging="720"/>
      </w:pPr>
    </w:p>
    <w:p w:rsidR="00C26888" w:rsidRPr="009F4902" w:rsidRDefault="00C26888" w:rsidP="00254235">
      <w:pPr>
        <w:pStyle w:val="Subpartsanswer"/>
        <w:tabs>
          <w:tab w:val="clear" w:pos="1296"/>
          <w:tab w:val="left" w:pos="1440"/>
        </w:tabs>
        <w:spacing w:after="240"/>
        <w:ind w:left="1440" w:hanging="720"/>
        <w:jc w:val="left"/>
        <w:rPr>
          <w:rFonts w:ascii="Times New Roman" w:hAnsi="Times New Roman"/>
          <w:spacing w:val="-2"/>
          <w:sz w:val="24"/>
          <w:szCs w:val="24"/>
        </w:rPr>
      </w:pPr>
      <w:proofErr w:type="gramStart"/>
      <w:r w:rsidRPr="009F4902">
        <w:rPr>
          <w:rFonts w:ascii="Times New Roman" w:hAnsi="Times New Roman"/>
          <w:sz w:val="24"/>
          <w:szCs w:val="24"/>
        </w:rPr>
        <w:t>a.</w:t>
      </w:r>
      <w:r w:rsidRPr="009F4902">
        <w:rPr>
          <w:rFonts w:ascii="Times New Roman" w:hAnsi="Times New Roman"/>
          <w:sz w:val="24"/>
          <w:szCs w:val="24"/>
        </w:rPr>
        <w:tab/>
        <w:t>Research</w:t>
      </w:r>
      <w:proofErr w:type="gramEnd"/>
      <w:r w:rsidRPr="009F4902">
        <w:rPr>
          <w:rFonts w:ascii="Times New Roman" w:hAnsi="Times New Roman"/>
          <w:sz w:val="24"/>
          <w:szCs w:val="24"/>
        </w:rPr>
        <w:t xml:space="preserve"> Institute of </w:t>
      </w:r>
      <w:smartTag w:uri="urn:schemas-microsoft-com:office:smarttags" w:element="country-region">
        <w:r w:rsidRPr="009F4902">
          <w:rPr>
            <w:rFonts w:ascii="Times New Roman" w:hAnsi="Times New Roman"/>
            <w:sz w:val="24"/>
            <w:szCs w:val="24"/>
          </w:rPr>
          <w:t>America</w:t>
        </w:r>
      </w:smartTag>
      <w:r w:rsidR="00AD1331" w:rsidRPr="009F4902">
        <w:rPr>
          <w:rFonts w:ascii="Times New Roman" w:hAnsi="Times New Roman"/>
          <w:sz w:val="24"/>
          <w:szCs w:val="24"/>
        </w:rPr>
        <w:t xml:space="preserve">: </w:t>
      </w:r>
      <w:r w:rsidR="00AD1331" w:rsidRPr="009F4902">
        <w:rPr>
          <w:rFonts w:ascii="Times New Roman" w:hAnsi="Times New Roman"/>
          <w:i/>
          <w:sz w:val="24"/>
          <w:szCs w:val="24"/>
        </w:rPr>
        <w:t>Federal Tax Coordinator 2d</w:t>
      </w:r>
      <w:r w:rsidR="00AD1331" w:rsidRPr="009F4902">
        <w:rPr>
          <w:rFonts w:ascii="Times New Roman" w:hAnsi="Times New Roman"/>
          <w:sz w:val="24"/>
          <w:szCs w:val="24"/>
        </w:rPr>
        <w:t xml:space="preserve"> (Topical); </w:t>
      </w:r>
      <w:smartTag w:uri="urn:schemas-microsoft-com:office:smarttags" w:element="place">
        <w:smartTag w:uri="urn:schemas-microsoft-com:office:smarttags" w:element="country-region">
          <w:r w:rsidRPr="009F4902">
            <w:rPr>
              <w:rFonts w:ascii="Times New Roman" w:hAnsi="Times New Roman"/>
              <w:i/>
              <w:sz w:val="24"/>
              <w:szCs w:val="24"/>
            </w:rPr>
            <w:t xml:space="preserve">United </w:t>
          </w:r>
          <w:r w:rsidRPr="009F4902">
            <w:rPr>
              <w:rFonts w:ascii="Times New Roman" w:hAnsi="Times New Roman"/>
              <w:i/>
              <w:spacing w:val="-2"/>
              <w:sz w:val="24"/>
              <w:szCs w:val="24"/>
            </w:rPr>
            <w:t>States</w:t>
          </w:r>
        </w:smartTag>
      </w:smartTag>
      <w:r w:rsidRPr="009F4902">
        <w:rPr>
          <w:rFonts w:ascii="Times New Roman" w:hAnsi="Times New Roman"/>
          <w:i/>
          <w:spacing w:val="-2"/>
          <w:sz w:val="24"/>
          <w:szCs w:val="24"/>
        </w:rPr>
        <w:t xml:space="preserve"> Tax Reporter</w:t>
      </w:r>
      <w:r w:rsidR="00AD1331" w:rsidRPr="009F4902">
        <w:rPr>
          <w:rFonts w:ascii="Times New Roman" w:hAnsi="Times New Roman"/>
          <w:spacing w:val="-2"/>
          <w:sz w:val="24"/>
          <w:szCs w:val="24"/>
        </w:rPr>
        <w:t xml:space="preserve"> </w:t>
      </w:r>
      <w:r w:rsidR="00624F3A" w:rsidRPr="009F4902">
        <w:rPr>
          <w:rFonts w:ascii="Times New Roman" w:hAnsi="Times New Roman"/>
          <w:spacing w:val="-2"/>
          <w:sz w:val="24"/>
          <w:szCs w:val="24"/>
        </w:rPr>
        <w:t>(Annotated)</w:t>
      </w:r>
      <w:r w:rsidR="00AD1331" w:rsidRPr="009F4902">
        <w:rPr>
          <w:rFonts w:ascii="Times New Roman" w:hAnsi="Times New Roman"/>
          <w:spacing w:val="-2"/>
          <w:sz w:val="24"/>
          <w:szCs w:val="24"/>
        </w:rPr>
        <w:t xml:space="preserve">; and </w:t>
      </w:r>
      <w:r w:rsidR="00AD1331" w:rsidRPr="009F4902">
        <w:rPr>
          <w:rFonts w:ascii="Times New Roman" w:hAnsi="Times New Roman"/>
          <w:i/>
          <w:spacing w:val="-2"/>
          <w:sz w:val="24"/>
          <w:szCs w:val="24"/>
        </w:rPr>
        <w:t xml:space="preserve">Analysis of Federal Taxes: Income </w:t>
      </w:r>
      <w:r w:rsidR="00AD1331" w:rsidRPr="009F4902">
        <w:rPr>
          <w:rFonts w:ascii="Times New Roman" w:hAnsi="Times New Roman"/>
          <w:spacing w:val="-2"/>
          <w:sz w:val="24"/>
          <w:szCs w:val="24"/>
        </w:rPr>
        <w:t>(Topical)</w:t>
      </w:r>
      <w:r w:rsidR="006A51B4">
        <w:rPr>
          <w:rFonts w:ascii="Times New Roman" w:hAnsi="Times New Roman"/>
          <w:spacing w:val="-2"/>
          <w:sz w:val="24"/>
          <w:szCs w:val="24"/>
        </w:rPr>
        <w:t>.</w:t>
      </w:r>
      <w:r w:rsidR="00AD1331" w:rsidRPr="009F4902">
        <w:rPr>
          <w:rFonts w:ascii="Times New Roman" w:hAnsi="Times New Roman"/>
          <w:spacing w:val="-2"/>
          <w:sz w:val="24"/>
          <w:szCs w:val="24"/>
        </w:rPr>
        <w:t xml:space="preserve"> </w:t>
      </w: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t>Commerce Clearing House</w:t>
      </w:r>
      <w:r w:rsidR="00AD1331" w:rsidRPr="009F4902">
        <w:rPr>
          <w:rFonts w:ascii="Times New Roman" w:hAnsi="Times New Roman"/>
          <w:sz w:val="24"/>
          <w:szCs w:val="24"/>
        </w:rPr>
        <w:t xml:space="preserve">: </w:t>
      </w:r>
      <w:r w:rsidRPr="009F4902">
        <w:rPr>
          <w:rFonts w:ascii="Times New Roman" w:hAnsi="Times New Roman"/>
          <w:i/>
          <w:sz w:val="24"/>
          <w:szCs w:val="24"/>
        </w:rPr>
        <w:t xml:space="preserve">Standard Federal </w:t>
      </w:r>
      <w:r w:rsidR="00AD1331" w:rsidRPr="009F4902">
        <w:rPr>
          <w:rFonts w:ascii="Times New Roman" w:hAnsi="Times New Roman"/>
          <w:i/>
          <w:sz w:val="24"/>
          <w:szCs w:val="24"/>
        </w:rPr>
        <w:t xml:space="preserve">Income </w:t>
      </w:r>
      <w:r w:rsidRPr="009F4902">
        <w:rPr>
          <w:rFonts w:ascii="Times New Roman" w:hAnsi="Times New Roman"/>
          <w:i/>
          <w:sz w:val="24"/>
          <w:szCs w:val="24"/>
        </w:rPr>
        <w:t>Tax Reporter</w:t>
      </w:r>
      <w:r w:rsidR="00AD1331" w:rsidRPr="009F4902">
        <w:rPr>
          <w:rFonts w:ascii="Times New Roman" w:hAnsi="Times New Roman"/>
          <w:sz w:val="24"/>
          <w:szCs w:val="24"/>
        </w:rPr>
        <w:t xml:space="preserve"> </w:t>
      </w:r>
      <w:r w:rsidR="00624F3A" w:rsidRPr="009F4902">
        <w:rPr>
          <w:rFonts w:ascii="Times New Roman" w:hAnsi="Times New Roman"/>
          <w:sz w:val="24"/>
          <w:szCs w:val="24"/>
        </w:rPr>
        <w:t>(Annotated)</w:t>
      </w:r>
      <w:r w:rsidR="00AD1331" w:rsidRPr="009F4902">
        <w:rPr>
          <w:rFonts w:ascii="Times New Roman" w:hAnsi="Times New Roman"/>
          <w:sz w:val="24"/>
          <w:szCs w:val="24"/>
        </w:rPr>
        <w:t xml:space="preserve"> and </w:t>
      </w:r>
      <w:r w:rsidR="00AD1331" w:rsidRPr="009F4902">
        <w:rPr>
          <w:rFonts w:ascii="Times New Roman" w:hAnsi="Times New Roman"/>
          <w:i/>
          <w:sz w:val="24"/>
          <w:szCs w:val="24"/>
        </w:rPr>
        <w:t>Tax Research Consultant</w:t>
      </w:r>
      <w:r w:rsidR="00AD1331" w:rsidRPr="009F4902">
        <w:rPr>
          <w:rFonts w:ascii="Times New Roman" w:hAnsi="Times New Roman"/>
          <w:sz w:val="24"/>
          <w:szCs w:val="24"/>
        </w:rPr>
        <w:t xml:space="preserve"> (Topical).</w:t>
      </w: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proofErr w:type="gramStart"/>
      <w:r w:rsidRPr="009F4902">
        <w:rPr>
          <w:rFonts w:ascii="Times New Roman" w:hAnsi="Times New Roman"/>
          <w:sz w:val="24"/>
          <w:szCs w:val="24"/>
        </w:rPr>
        <w:t>c.</w:t>
      </w:r>
      <w:r w:rsidRPr="009F4902">
        <w:rPr>
          <w:rFonts w:ascii="Times New Roman" w:hAnsi="Times New Roman"/>
          <w:sz w:val="24"/>
          <w:szCs w:val="24"/>
        </w:rPr>
        <w:tab/>
      </w:r>
      <w:r w:rsidR="00AD1331" w:rsidRPr="009F4902">
        <w:rPr>
          <w:rFonts w:ascii="Times New Roman" w:hAnsi="Times New Roman"/>
          <w:sz w:val="24"/>
          <w:szCs w:val="24"/>
        </w:rPr>
        <w:t>West</w:t>
      </w:r>
      <w:proofErr w:type="gramEnd"/>
      <w:r w:rsidR="00AD1331" w:rsidRPr="009F4902">
        <w:rPr>
          <w:rFonts w:ascii="Times New Roman" w:hAnsi="Times New Roman"/>
          <w:sz w:val="24"/>
          <w:szCs w:val="24"/>
        </w:rPr>
        <w:t xml:space="preserve"> Group: </w:t>
      </w:r>
      <w:r w:rsidRPr="009F4902">
        <w:rPr>
          <w:rFonts w:ascii="Times New Roman" w:hAnsi="Times New Roman"/>
          <w:sz w:val="24"/>
          <w:szCs w:val="24"/>
        </w:rPr>
        <w:t>Merten’s Law of Federal Income Taxation</w:t>
      </w:r>
      <w:r w:rsidR="00624F3A" w:rsidRPr="009F4902">
        <w:rPr>
          <w:rFonts w:ascii="Times New Roman" w:hAnsi="Times New Roman"/>
          <w:sz w:val="24"/>
          <w:szCs w:val="24"/>
        </w:rPr>
        <w:t xml:space="preserve"> (Topical)</w:t>
      </w:r>
      <w:r w:rsidR="00AD1331" w:rsidRPr="009F4902">
        <w:rPr>
          <w:rFonts w:ascii="Times New Roman" w:hAnsi="Times New Roman"/>
          <w:sz w:val="24"/>
          <w:szCs w:val="24"/>
        </w:rPr>
        <w:t>.</w:t>
      </w:r>
    </w:p>
    <w:p w:rsidR="00AD1331" w:rsidRPr="009F4902" w:rsidRDefault="00AD1331" w:rsidP="00254235">
      <w:pPr>
        <w:pStyle w:val="Subpartsanswer"/>
        <w:tabs>
          <w:tab w:val="clear" w:pos="1296"/>
          <w:tab w:val="left" w:pos="1440"/>
        </w:tabs>
        <w:ind w:left="1440" w:hanging="720"/>
        <w:jc w:val="left"/>
        <w:rPr>
          <w:rFonts w:ascii="Times New Roman" w:hAnsi="Times New Roman"/>
          <w:sz w:val="24"/>
          <w:szCs w:val="24"/>
        </w:rPr>
      </w:pPr>
    </w:p>
    <w:p w:rsidR="00AD1331" w:rsidRPr="009F4902" w:rsidRDefault="00AD133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t xml:space="preserve">Bureau of National Affairs: </w:t>
      </w:r>
      <w:r w:rsidRPr="009F4902">
        <w:rPr>
          <w:rFonts w:ascii="Times New Roman" w:hAnsi="Times New Roman"/>
          <w:i/>
          <w:sz w:val="24"/>
          <w:szCs w:val="24"/>
        </w:rPr>
        <w:t>Tax Management Portfolios</w:t>
      </w:r>
      <w:r w:rsidRPr="009F4902">
        <w:rPr>
          <w:rFonts w:ascii="Times New Roman" w:hAnsi="Times New Roman"/>
          <w:sz w:val="24"/>
          <w:szCs w:val="24"/>
        </w:rPr>
        <w:t xml:space="preserve"> (Topical).</w:t>
      </w:r>
    </w:p>
    <w:p w:rsidR="00C26888" w:rsidRPr="009F4902" w:rsidRDefault="00C26888" w:rsidP="00254235">
      <w:pPr>
        <w:pStyle w:val="BP"/>
        <w:ind w:hanging="720"/>
        <w:rPr>
          <w:rFonts w:ascii="Times New Roman" w:hAnsi="Times New Roman"/>
          <w:i/>
          <w:sz w:val="24"/>
          <w:szCs w:val="24"/>
        </w:rPr>
      </w:pP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r w:rsidRPr="0072754A">
        <w:rPr>
          <w:rFonts w:ascii="Times New Roman" w:hAnsi="Times New Roman"/>
          <w:sz w:val="24"/>
          <w:szCs w:val="24"/>
        </w:rPr>
        <w:t>e</w:t>
      </w:r>
      <w:r w:rsidRPr="009F4902">
        <w:rPr>
          <w:rFonts w:ascii="Times New Roman" w:hAnsi="Times New Roman"/>
          <w:i/>
          <w:sz w:val="24"/>
          <w:szCs w:val="24"/>
        </w:rPr>
        <w:t>.</w:t>
      </w:r>
      <w:r w:rsidRPr="009F4902">
        <w:rPr>
          <w:rFonts w:ascii="Times New Roman" w:hAnsi="Times New Roman"/>
          <w:i/>
          <w:sz w:val="24"/>
          <w:szCs w:val="24"/>
        </w:rPr>
        <w:tab/>
      </w:r>
      <w:r w:rsidR="00AD1331" w:rsidRPr="009F4902">
        <w:rPr>
          <w:rFonts w:ascii="Times New Roman" w:hAnsi="Times New Roman"/>
          <w:i/>
          <w:sz w:val="24"/>
          <w:szCs w:val="24"/>
        </w:rPr>
        <w:t xml:space="preserve">Warren, Gorham &amp; Lamont: </w:t>
      </w:r>
      <w:r w:rsidRPr="009F4902">
        <w:rPr>
          <w:rFonts w:ascii="Times New Roman" w:hAnsi="Times New Roman"/>
          <w:sz w:val="24"/>
          <w:szCs w:val="24"/>
        </w:rPr>
        <w:t>Federal In</w:t>
      </w:r>
      <w:r w:rsidR="00AD1331" w:rsidRPr="009F4902">
        <w:rPr>
          <w:rFonts w:ascii="Times New Roman" w:hAnsi="Times New Roman"/>
          <w:sz w:val="24"/>
          <w:szCs w:val="24"/>
        </w:rPr>
        <w:t>come, Gift, and Estate Taxation</w:t>
      </w:r>
      <w:r w:rsidR="00F64A60" w:rsidRPr="009F4902">
        <w:rPr>
          <w:rFonts w:ascii="Times New Roman" w:hAnsi="Times New Roman"/>
          <w:sz w:val="24"/>
          <w:szCs w:val="24"/>
        </w:rPr>
        <w:t xml:space="preserve"> (Topical)</w:t>
      </w:r>
      <w:r w:rsidR="00AD1331" w:rsidRPr="009F4902">
        <w:rPr>
          <w:rFonts w:ascii="Times New Roman" w:hAnsi="Times New Roman"/>
          <w:sz w:val="24"/>
          <w:szCs w:val="24"/>
        </w:rPr>
        <w:t>.</w:t>
      </w:r>
    </w:p>
    <w:p w:rsidR="00C568BE" w:rsidRPr="009F4902" w:rsidRDefault="00C568BE" w:rsidP="00254235">
      <w:pPr>
        <w:pStyle w:val="mainanswerparagraph"/>
        <w:ind w:left="0" w:firstLine="0"/>
        <w:jc w:val="left"/>
        <w:rPr>
          <w:rFonts w:ascii="Times New Roman" w:hAnsi="Times New Roman"/>
          <w:sz w:val="24"/>
          <w:szCs w:val="24"/>
        </w:rPr>
      </w:pPr>
    </w:p>
    <w:p w:rsidR="004766E1" w:rsidRPr="009F4902" w:rsidRDefault="0053150E" w:rsidP="00254235">
      <w:pPr>
        <w:pStyle w:val="mainanswerparagraph"/>
        <w:jc w:val="left"/>
        <w:rPr>
          <w:rFonts w:ascii="Times New Roman" w:hAnsi="Times New Roman"/>
          <w:sz w:val="24"/>
          <w:szCs w:val="24"/>
        </w:rPr>
      </w:pPr>
      <w:r w:rsidRPr="009F4902">
        <w:rPr>
          <w:rFonts w:ascii="Times New Roman" w:hAnsi="Times New Roman"/>
          <w:sz w:val="24"/>
          <w:szCs w:val="24"/>
        </w:rPr>
        <w:t>40</w:t>
      </w:r>
      <w:r w:rsidR="0071238D" w:rsidRPr="009F4902">
        <w:rPr>
          <w:rFonts w:ascii="Times New Roman" w:hAnsi="Times New Roman"/>
          <w:sz w:val="24"/>
          <w:szCs w:val="24"/>
        </w:rPr>
        <w:t>.</w:t>
      </w:r>
      <w:r w:rsidR="0071238D" w:rsidRPr="009F4902">
        <w:rPr>
          <w:rFonts w:ascii="Times New Roman" w:hAnsi="Times New Roman"/>
          <w:sz w:val="24"/>
          <w:szCs w:val="24"/>
        </w:rPr>
        <w:tab/>
      </w:r>
      <w:r w:rsidR="007674F2" w:rsidRPr="009F4902">
        <w:rPr>
          <w:rFonts w:ascii="Times New Roman" w:hAnsi="Times New Roman"/>
          <w:sz w:val="24"/>
          <w:szCs w:val="24"/>
        </w:rPr>
        <w:t>Working with the T</w:t>
      </w:r>
      <w:r w:rsidR="00AD1331" w:rsidRPr="009F4902">
        <w:rPr>
          <w:rFonts w:ascii="Times New Roman" w:hAnsi="Times New Roman"/>
          <w:sz w:val="24"/>
          <w:szCs w:val="24"/>
        </w:rPr>
        <w:t xml:space="preserve">ax </w:t>
      </w:r>
      <w:r w:rsidR="007674F2" w:rsidRPr="009F4902">
        <w:rPr>
          <w:rFonts w:ascii="Times New Roman" w:hAnsi="Times New Roman"/>
          <w:sz w:val="24"/>
          <w:szCs w:val="24"/>
        </w:rPr>
        <w:t>S</w:t>
      </w:r>
      <w:r w:rsidR="00AD1331" w:rsidRPr="009F4902">
        <w:rPr>
          <w:rFonts w:ascii="Times New Roman" w:hAnsi="Times New Roman"/>
          <w:sz w:val="24"/>
          <w:szCs w:val="24"/>
        </w:rPr>
        <w:t>ervices</w:t>
      </w:r>
      <w:r w:rsidR="00947CAC">
        <w:rPr>
          <w:rFonts w:ascii="Times New Roman" w:hAnsi="Times New Roman"/>
          <w:sz w:val="24"/>
          <w:szCs w:val="24"/>
        </w:rPr>
        <w:t>.</w:t>
      </w:r>
    </w:p>
    <w:p w:rsidR="004766E1" w:rsidRPr="009F4902" w:rsidRDefault="004766E1" w:rsidP="00254235">
      <w:pPr>
        <w:pStyle w:val="mainanswerparagraph"/>
        <w:jc w:val="left"/>
        <w:rPr>
          <w:rFonts w:ascii="Times New Roman" w:hAnsi="Times New Roman"/>
          <w:sz w:val="24"/>
          <w:szCs w:val="24"/>
        </w:rPr>
      </w:pPr>
    </w:p>
    <w:p w:rsidR="00AD1331" w:rsidRPr="009F4902" w:rsidRDefault="004766E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lastRenderedPageBreak/>
        <w:tab/>
        <w:t>a</w:t>
      </w:r>
      <w:r w:rsidR="00F24EC3" w:rsidRPr="009F4902">
        <w:rPr>
          <w:rFonts w:ascii="Times New Roman" w:hAnsi="Times New Roman"/>
          <w:sz w:val="24"/>
          <w:szCs w:val="24"/>
        </w:rPr>
        <w:t xml:space="preserve">. </w:t>
      </w:r>
      <w:r w:rsidRPr="009F4902">
        <w:rPr>
          <w:rFonts w:ascii="Times New Roman" w:hAnsi="Times New Roman"/>
          <w:sz w:val="24"/>
          <w:szCs w:val="24"/>
        </w:rPr>
        <w:tab/>
      </w:r>
      <w:r w:rsidR="00F24EC3" w:rsidRPr="009F4902">
        <w:rPr>
          <w:rFonts w:ascii="Times New Roman" w:hAnsi="Times New Roman"/>
          <w:sz w:val="24"/>
          <w:szCs w:val="24"/>
        </w:rPr>
        <w:t xml:space="preserve">The best </w:t>
      </w:r>
      <w:r w:rsidR="00AD1331" w:rsidRPr="009F4902">
        <w:rPr>
          <w:rFonts w:ascii="Times New Roman" w:hAnsi="Times New Roman"/>
          <w:sz w:val="24"/>
          <w:szCs w:val="24"/>
        </w:rPr>
        <w:t xml:space="preserve">method to learn tax research </w:t>
      </w:r>
      <w:r w:rsidR="00F24EC3" w:rsidRPr="009F4902">
        <w:rPr>
          <w:rFonts w:ascii="Times New Roman" w:hAnsi="Times New Roman"/>
          <w:sz w:val="24"/>
          <w:szCs w:val="24"/>
        </w:rPr>
        <w:t xml:space="preserve">is by performing tax research. This is </w:t>
      </w:r>
      <w:r w:rsidR="00AD1331" w:rsidRPr="009F4902">
        <w:rPr>
          <w:rFonts w:ascii="Times New Roman" w:hAnsi="Times New Roman"/>
          <w:sz w:val="24"/>
          <w:szCs w:val="24"/>
        </w:rPr>
        <w:t xml:space="preserve">because </w:t>
      </w:r>
      <w:r w:rsidR="00F24EC3" w:rsidRPr="009F4902">
        <w:rPr>
          <w:rFonts w:ascii="Times New Roman" w:hAnsi="Times New Roman"/>
          <w:sz w:val="24"/>
          <w:szCs w:val="24"/>
        </w:rPr>
        <w:t xml:space="preserve">procedural </w:t>
      </w:r>
      <w:r w:rsidR="00AD1331" w:rsidRPr="009F4902">
        <w:rPr>
          <w:rFonts w:ascii="Times New Roman" w:hAnsi="Times New Roman"/>
          <w:sz w:val="24"/>
          <w:szCs w:val="24"/>
        </w:rPr>
        <w:t xml:space="preserve">knowledge </w:t>
      </w:r>
      <w:r w:rsidR="00F24EC3" w:rsidRPr="009F4902">
        <w:rPr>
          <w:rFonts w:ascii="Times New Roman" w:hAnsi="Times New Roman"/>
          <w:sz w:val="24"/>
          <w:szCs w:val="24"/>
        </w:rPr>
        <w:t xml:space="preserve">such tax research </w:t>
      </w:r>
      <w:r w:rsidR="00AD1331" w:rsidRPr="009F4902">
        <w:rPr>
          <w:rFonts w:ascii="Times New Roman" w:hAnsi="Times New Roman"/>
          <w:sz w:val="24"/>
          <w:szCs w:val="24"/>
        </w:rPr>
        <w:t>is obtained through practice.</w:t>
      </w:r>
    </w:p>
    <w:p w:rsidR="004766E1" w:rsidRPr="009F4902" w:rsidRDefault="004766E1" w:rsidP="00254235">
      <w:pPr>
        <w:pStyle w:val="mainanswerparagraph"/>
        <w:ind w:left="1440" w:hanging="1440"/>
        <w:jc w:val="left"/>
        <w:rPr>
          <w:rFonts w:ascii="Times New Roman" w:hAnsi="Times New Roman"/>
          <w:sz w:val="24"/>
          <w:szCs w:val="24"/>
        </w:rPr>
      </w:pPr>
    </w:p>
    <w:p w:rsidR="004766E1" w:rsidRPr="009F4902" w:rsidRDefault="004766E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t>Tax determinations should not be based solely on a tax service’s commentary. If the primary source is important, it should be read.</w:t>
      </w:r>
    </w:p>
    <w:p w:rsidR="004766E1" w:rsidRPr="009F4902" w:rsidRDefault="004766E1" w:rsidP="00254235">
      <w:pPr>
        <w:pStyle w:val="mainanswerparagraph"/>
        <w:ind w:left="1440" w:hanging="1440"/>
        <w:jc w:val="left"/>
        <w:rPr>
          <w:rFonts w:ascii="Times New Roman" w:hAnsi="Times New Roman"/>
          <w:sz w:val="24"/>
          <w:szCs w:val="24"/>
        </w:rPr>
      </w:pPr>
    </w:p>
    <w:p w:rsidR="004766E1" w:rsidRPr="009F4902" w:rsidRDefault="004766E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c.</w:t>
      </w:r>
      <w:r w:rsidRPr="009F4902">
        <w:rPr>
          <w:rFonts w:ascii="Times New Roman" w:hAnsi="Times New Roman"/>
          <w:sz w:val="24"/>
          <w:szCs w:val="24"/>
        </w:rPr>
        <w:tab/>
        <w:t>Checking citators is an important step in tax research because citators indicate whether the primary source is still good tax law.</w:t>
      </w:r>
    </w:p>
    <w:p w:rsidR="004766E1" w:rsidRPr="009F4902" w:rsidRDefault="004766E1" w:rsidP="00254235">
      <w:pPr>
        <w:pStyle w:val="mainanswerparagraph"/>
        <w:ind w:left="1440" w:hanging="1440"/>
        <w:jc w:val="left"/>
        <w:rPr>
          <w:rFonts w:ascii="Times New Roman" w:hAnsi="Times New Roman"/>
          <w:sz w:val="24"/>
          <w:szCs w:val="24"/>
        </w:rPr>
      </w:pPr>
    </w:p>
    <w:p w:rsidR="00C26888" w:rsidRPr="009F4902" w:rsidRDefault="004766E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r>
      <w:r w:rsidR="001267B8" w:rsidRPr="009F4902">
        <w:rPr>
          <w:rFonts w:ascii="Times New Roman" w:hAnsi="Times New Roman"/>
          <w:sz w:val="24"/>
          <w:szCs w:val="24"/>
        </w:rPr>
        <w:t>Always check for current developments</w:t>
      </w:r>
      <w:r w:rsidR="006A51B4">
        <w:rPr>
          <w:rFonts w:ascii="Times New Roman" w:hAnsi="Times New Roman"/>
          <w:sz w:val="24"/>
          <w:szCs w:val="24"/>
        </w:rPr>
        <w:t>.</w:t>
      </w:r>
    </w:p>
    <w:p w:rsidR="001267B8" w:rsidRPr="009F4902" w:rsidRDefault="001267B8" w:rsidP="00254235">
      <w:pPr>
        <w:pStyle w:val="Subpartsanswer"/>
        <w:tabs>
          <w:tab w:val="clear" w:pos="1296"/>
          <w:tab w:val="left" w:pos="1440"/>
        </w:tabs>
        <w:ind w:left="1440" w:hanging="720"/>
        <w:jc w:val="left"/>
        <w:rPr>
          <w:rFonts w:ascii="Times New Roman" w:hAnsi="Times New Roman"/>
          <w:sz w:val="24"/>
          <w:szCs w:val="24"/>
        </w:rPr>
      </w:pPr>
    </w:p>
    <w:p w:rsidR="00347A0D" w:rsidRPr="009F4902" w:rsidRDefault="00347A0D" w:rsidP="00254235">
      <w:pPr>
        <w:pStyle w:val="Subpartsanswer"/>
        <w:tabs>
          <w:tab w:val="clear" w:pos="1296"/>
        </w:tabs>
        <w:ind w:left="720" w:hanging="720"/>
        <w:jc w:val="left"/>
        <w:rPr>
          <w:rFonts w:ascii="Times New Roman" w:hAnsi="Times New Roman"/>
          <w:b/>
          <w:sz w:val="24"/>
          <w:szCs w:val="24"/>
        </w:rPr>
      </w:pPr>
      <w:r w:rsidRPr="009F4902">
        <w:rPr>
          <w:rFonts w:ascii="Times New Roman" w:hAnsi="Times New Roman"/>
          <w:b/>
          <w:sz w:val="24"/>
          <w:szCs w:val="24"/>
        </w:rPr>
        <w:t>Electronic Tax Sources</w:t>
      </w:r>
    </w:p>
    <w:p w:rsidR="00347A0D" w:rsidRPr="009F4902" w:rsidRDefault="00347A0D" w:rsidP="00254235">
      <w:pPr>
        <w:pStyle w:val="Subpartsanswer"/>
        <w:tabs>
          <w:tab w:val="clear" w:pos="1296"/>
          <w:tab w:val="left" w:pos="1440"/>
        </w:tabs>
        <w:ind w:left="1440" w:hanging="720"/>
        <w:jc w:val="left"/>
        <w:rPr>
          <w:rFonts w:ascii="Times New Roman" w:hAnsi="Times New Roman"/>
          <w:sz w:val="24"/>
          <w:szCs w:val="24"/>
        </w:rPr>
      </w:pPr>
    </w:p>
    <w:p w:rsidR="00347A0D" w:rsidRPr="009F4902" w:rsidRDefault="00F24EC3" w:rsidP="00254235">
      <w:pPr>
        <w:pStyle w:val="Subpartsanswer"/>
        <w:tabs>
          <w:tab w:val="clear" w:pos="1296"/>
        </w:tabs>
        <w:ind w:left="720" w:hanging="720"/>
        <w:jc w:val="left"/>
        <w:rPr>
          <w:rFonts w:ascii="Times New Roman" w:hAnsi="Times New Roman"/>
          <w:sz w:val="24"/>
          <w:szCs w:val="24"/>
        </w:rPr>
      </w:pPr>
      <w:r w:rsidRPr="009F4902">
        <w:rPr>
          <w:rFonts w:ascii="Times New Roman" w:hAnsi="Times New Roman"/>
          <w:sz w:val="24"/>
          <w:szCs w:val="24"/>
        </w:rPr>
        <w:t>4</w:t>
      </w:r>
      <w:r w:rsidR="0053150E" w:rsidRPr="009F4902">
        <w:rPr>
          <w:rFonts w:ascii="Times New Roman" w:hAnsi="Times New Roman"/>
          <w:sz w:val="24"/>
          <w:szCs w:val="24"/>
        </w:rPr>
        <w:t>1</w:t>
      </w:r>
      <w:r w:rsidR="00347A0D" w:rsidRPr="009F4902">
        <w:rPr>
          <w:rFonts w:ascii="Times New Roman" w:hAnsi="Times New Roman"/>
          <w:sz w:val="24"/>
          <w:szCs w:val="24"/>
        </w:rPr>
        <w:t>.</w:t>
      </w:r>
      <w:r w:rsidR="00347A0D" w:rsidRPr="009F4902">
        <w:rPr>
          <w:rFonts w:ascii="Times New Roman" w:hAnsi="Times New Roman"/>
          <w:sz w:val="24"/>
          <w:szCs w:val="24"/>
        </w:rPr>
        <w:tab/>
      </w:r>
      <w:r w:rsidR="004B37A1" w:rsidRPr="009F4902">
        <w:rPr>
          <w:rFonts w:ascii="Times New Roman" w:hAnsi="Times New Roman"/>
          <w:sz w:val="24"/>
          <w:szCs w:val="24"/>
        </w:rPr>
        <w:tab/>
        <w:t>Virtually all major commercial tax publishers and primary tax sources are available electronically.</w:t>
      </w:r>
      <w:r w:rsidR="004766E1" w:rsidRPr="009F4902">
        <w:rPr>
          <w:rFonts w:ascii="Times New Roman" w:hAnsi="Times New Roman"/>
          <w:sz w:val="24"/>
          <w:szCs w:val="24"/>
        </w:rPr>
        <w:t xml:space="preserve"> </w:t>
      </w:r>
      <w:r w:rsidR="004B37A1" w:rsidRPr="009F4902">
        <w:rPr>
          <w:rFonts w:ascii="Times New Roman" w:hAnsi="Times New Roman"/>
          <w:sz w:val="24"/>
          <w:szCs w:val="24"/>
        </w:rPr>
        <w:tab/>
      </w:r>
      <w:r w:rsidR="00347A0D" w:rsidRPr="009F4902">
        <w:rPr>
          <w:rFonts w:ascii="Times New Roman" w:hAnsi="Times New Roman"/>
          <w:sz w:val="24"/>
          <w:szCs w:val="24"/>
        </w:rPr>
        <w:t>Tax sources are usually found using a Search, Link, or Browse strategy.</w:t>
      </w:r>
    </w:p>
    <w:p w:rsidR="00347A0D" w:rsidRPr="009F4902" w:rsidRDefault="00347A0D" w:rsidP="00254235">
      <w:pPr>
        <w:pStyle w:val="Subpartsanswer"/>
        <w:tabs>
          <w:tab w:val="clear" w:pos="1296"/>
        </w:tabs>
        <w:ind w:left="720" w:hanging="720"/>
        <w:jc w:val="left"/>
        <w:rPr>
          <w:rFonts w:ascii="Times New Roman" w:hAnsi="Times New Roman"/>
          <w:sz w:val="24"/>
          <w:szCs w:val="24"/>
        </w:rPr>
      </w:pPr>
    </w:p>
    <w:p w:rsidR="00347A0D" w:rsidRDefault="004766E1" w:rsidP="00254235">
      <w:pPr>
        <w:pStyle w:val="Subpartsanswer"/>
        <w:tabs>
          <w:tab w:val="clear" w:pos="576"/>
          <w:tab w:val="clear" w:pos="1296"/>
          <w:tab w:val="left" w:pos="720"/>
        </w:tabs>
        <w:ind w:left="720" w:hanging="720"/>
        <w:jc w:val="left"/>
        <w:rPr>
          <w:rFonts w:ascii="Times New Roman" w:hAnsi="Times New Roman"/>
          <w:spacing w:val="-4"/>
          <w:sz w:val="24"/>
          <w:szCs w:val="24"/>
        </w:rPr>
      </w:pPr>
      <w:r w:rsidRPr="009F4902">
        <w:rPr>
          <w:rFonts w:ascii="Times New Roman" w:hAnsi="Times New Roman"/>
          <w:spacing w:val="-4"/>
          <w:sz w:val="24"/>
          <w:szCs w:val="24"/>
        </w:rPr>
        <w:t>4</w:t>
      </w:r>
      <w:r w:rsidR="0053150E" w:rsidRPr="009F4902">
        <w:rPr>
          <w:rFonts w:ascii="Times New Roman" w:hAnsi="Times New Roman"/>
          <w:spacing w:val="-4"/>
          <w:sz w:val="24"/>
          <w:szCs w:val="24"/>
        </w:rPr>
        <w:t>2</w:t>
      </w:r>
      <w:r w:rsidR="00F24EC3" w:rsidRPr="009F4902">
        <w:rPr>
          <w:rFonts w:ascii="Times New Roman" w:hAnsi="Times New Roman"/>
          <w:spacing w:val="-4"/>
          <w:sz w:val="24"/>
          <w:szCs w:val="24"/>
        </w:rPr>
        <w:t>.</w:t>
      </w:r>
      <w:r w:rsidR="00F24EC3" w:rsidRPr="009F4902">
        <w:rPr>
          <w:rFonts w:ascii="Times New Roman" w:hAnsi="Times New Roman"/>
          <w:spacing w:val="-4"/>
          <w:sz w:val="24"/>
          <w:szCs w:val="24"/>
        </w:rPr>
        <w:tab/>
      </w:r>
      <w:r w:rsidRPr="009F4902">
        <w:rPr>
          <w:rFonts w:ascii="Times New Roman" w:hAnsi="Times New Roman"/>
          <w:spacing w:val="-4"/>
          <w:sz w:val="24"/>
          <w:szCs w:val="24"/>
        </w:rPr>
        <w:t>CD-ROM S</w:t>
      </w:r>
      <w:r w:rsidR="00347A0D" w:rsidRPr="009F4902">
        <w:rPr>
          <w:rFonts w:ascii="Times New Roman" w:hAnsi="Times New Roman"/>
          <w:spacing w:val="-4"/>
          <w:sz w:val="24"/>
          <w:szCs w:val="24"/>
        </w:rPr>
        <w:t>ervices</w:t>
      </w:r>
      <w:r w:rsidRPr="009F4902">
        <w:rPr>
          <w:rFonts w:ascii="Times New Roman" w:hAnsi="Times New Roman"/>
          <w:spacing w:val="-4"/>
          <w:sz w:val="24"/>
          <w:szCs w:val="24"/>
        </w:rPr>
        <w:t xml:space="preserve">. </w:t>
      </w:r>
      <w:proofErr w:type="gramStart"/>
      <w:r w:rsidRPr="009F4902">
        <w:rPr>
          <w:rFonts w:ascii="Times New Roman" w:hAnsi="Times New Roman"/>
          <w:spacing w:val="-4"/>
          <w:sz w:val="24"/>
          <w:szCs w:val="24"/>
        </w:rPr>
        <w:t>C</w:t>
      </w:r>
      <w:r w:rsidR="00347A0D" w:rsidRPr="009F4902">
        <w:rPr>
          <w:rFonts w:ascii="Times New Roman" w:hAnsi="Times New Roman"/>
          <w:spacing w:val="-4"/>
          <w:sz w:val="24"/>
          <w:szCs w:val="24"/>
        </w:rPr>
        <w:t>an pack a tremendous amount of tax materials on a single CD.</w:t>
      </w:r>
      <w:proofErr w:type="gramEnd"/>
      <w:r w:rsidR="00347A0D" w:rsidRPr="009F4902">
        <w:rPr>
          <w:rFonts w:ascii="Times New Roman" w:hAnsi="Times New Roman"/>
          <w:spacing w:val="-4"/>
          <w:sz w:val="24"/>
          <w:szCs w:val="24"/>
        </w:rPr>
        <w:t xml:space="preserve"> At their best thes</w:t>
      </w:r>
      <w:r w:rsidR="004B37A1" w:rsidRPr="009F4902">
        <w:rPr>
          <w:rFonts w:ascii="Times New Roman" w:hAnsi="Times New Roman"/>
          <w:spacing w:val="-4"/>
          <w:sz w:val="24"/>
          <w:szCs w:val="24"/>
        </w:rPr>
        <w:t>e services provide archival data that is a core library of tax documents.</w:t>
      </w:r>
    </w:p>
    <w:p w:rsidR="000D1ADC" w:rsidRPr="009F4902" w:rsidRDefault="000D1ADC" w:rsidP="00254235">
      <w:pPr>
        <w:pStyle w:val="Subpartsanswer"/>
        <w:tabs>
          <w:tab w:val="clear" w:pos="576"/>
          <w:tab w:val="clear" w:pos="1296"/>
          <w:tab w:val="left" w:pos="720"/>
        </w:tabs>
        <w:ind w:left="720" w:hanging="720"/>
        <w:jc w:val="left"/>
        <w:rPr>
          <w:rFonts w:ascii="Times New Roman" w:hAnsi="Times New Roman"/>
          <w:spacing w:val="-4"/>
          <w:sz w:val="24"/>
          <w:szCs w:val="24"/>
        </w:rPr>
      </w:pPr>
    </w:p>
    <w:p w:rsidR="004B37A1" w:rsidRPr="009F4902" w:rsidRDefault="00F24EC3"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4</w:t>
      </w:r>
      <w:r w:rsidR="0053150E" w:rsidRPr="009F4902">
        <w:rPr>
          <w:rFonts w:ascii="Times New Roman" w:hAnsi="Times New Roman"/>
          <w:sz w:val="24"/>
          <w:szCs w:val="24"/>
        </w:rPr>
        <w:t>3</w:t>
      </w:r>
      <w:r w:rsidRPr="009F4902">
        <w:rPr>
          <w:rFonts w:ascii="Times New Roman" w:hAnsi="Times New Roman"/>
          <w:sz w:val="24"/>
          <w:szCs w:val="24"/>
        </w:rPr>
        <w:t>.</w:t>
      </w:r>
      <w:r w:rsidRPr="009F4902">
        <w:rPr>
          <w:rFonts w:ascii="Times New Roman" w:hAnsi="Times New Roman"/>
          <w:sz w:val="24"/>
          <w:szCs w:val="24"/>
        </w:rPr>
        <w:tab/>
      </w:r>
      <w:r w:rsidR="004766E1" w:rsidRPr="009F4902">
        <w:rPr>
          <w:rFonts w:ascii="Times New Roman" w:hAnsi="Times New Roman"/>
          <w:sz w:val="24"/>
          <w:szCs w:val="24"/>
        </w:rPr>
        <w:t>Online Systems. A</w:t>
      </w:r>
      <w:r w:rsidR="004B37A1" w:rsidRPr="009F4902">
        <w:rPr>
          <w:rFonts w:ascii="Times New Roman" w:hAnsi="Times New Roman"/>
          <w:sz w:val="24"/>
          <w:szCs w:val="24"/>
        </w:rPr>
        <w:t>llow practitioners to obtain virtually instantaneous use of tax law sources by accessing the service provider.</w:t>
      </w:r>
    </w:p>
    <w:p w:rsidR="004B37A1" w:rsidRPr="009F4902" w:rsidRDefault="004B37A1" w:rsidP="00254235">
      <w:pPr>
        <w:pStyle w:val="Subpartsanswer"/>
        <w:tabs>
          <w:tab w:val="clear" w:pos="1296"/>
        </w:tabs>
        <w:ind w:left="1440" w:hanging="1440"/>
        <w:jc w:val="left"/>
        <w:rPr>
          <w:rFonts w:ascii="Times New Roman" w:hAnsi="Times New Roman"/>
          <w:sz w:val="24"/>
          <w:szCs w:val="24"/>
        </w:rPr>
      </w:pPr>
      <w:r w:rsidRPr="009F4902">
        <w:rPr>
          <w:rFonts w:ascii="Times New Roman" w:hAnsi="Times New Roman"/>
          <w:sz w:val="24"/>
          <w:szCs w:val="24"/>
        </w:rPr>
        <w:tab/>
      </w:r>
    </w:p>
    <w:p w:rsidR="00463F94" w:rsidRPr="009F4902" w:rsidRDefault="00F24EC3" w:rsidP="00254235">
      <w:pPr>
        <w:tabs>
          <w:tab w:val="left" w:pos="720"/>
        </w:tabs>
        <w:autoSpaceDE w:val="0"/>
        <w:autoSpaceDN w:val="0"/>
        <w:adjustRightInd w:val="0"/>
        <w:spacing w:line="240" w:lineRule="exact"/>
        <w:ind w:left="720" w:hanging="720"/>
      </w:pPr>
      <w:r w:rsidRPr="009F4902">
        <w:t>4</w:t>
      </w:r>
      <w:r w:rsidR="0053150E" w:rsidRPr="009F4902">
        <w:t>4</w:t>
      </w:r>
      <w:r w:rsidRPr="009F4902">
        <w:t>.</w:t>
      </w:r>
      <w:r w:rsidRPr="009F4902">
        <w:tab/>
      </w:r>
      <w:r w:rsidR="00390720" w:rsidRPr="009F4902">
        <w:t>The Internet</w:t>
      </w:r>
      <w:r w:rsidR="004766E1" w:rsidRPr="009F4902">
        <w:t xml:space="preserve">. </w:t>
      </w:r>
      <w:proofErr w:type="gramStart"/>
      <w:r w:rsidR="004766E1" w:rsidRPr="009F4902">
        <w:t>P</w:t>
      </w:r>
      <w:r w:rsidR="00390720" w:rsidRPr="009F4902">
        <w:t>rovides a wealth of tax information generally with no direct cost to the researcher.</w:t>
      </w:r>
      <w:proofErr w:type="gramEnd"/>
      <w:r w:rsidR="00390720" w:rsidRPr="009F4902">
        <w:t xml:space="preserve"> </w:t>
      </w:r>
    </w:p>
    <w:p w:rsidR="00390720" w:rsidRPr="009F4902" w:rsidRDefault="00390720" w:rsidP="00254235">
      <w:pPr>
        <w:autoSpaceDE w:val="0"/>
        <w:autoSpaceDN w:val="0"/>
        <w:adjustRightInd w:val="0"/>
        <w:spacing w:line="240" w:lineRule="exact"/>
        <w:ind w:left="1440" w:hanging="1440"/>
      </w:pPr>
    </w:p>
    <w:p w:rsidR="00C26888" w:rsidRPr="009F4902" w:rsidRDefault="007674F2" w:rsidP="00254235">
      <w:pPr>
        <w:pStyle w:val="flushleftpara-noindents"/>
        <w:spacing w:line="240" w:lineRule="exact"/>
        <w:rPr>
          <w:rFonts w:ascii="Times New Roman" w:hAnsi="Times New Roman"/>
          <w:b/>
          <w:sz w:val="24"/>
          <w:szCs w:val="24"/>
        </w:rPr>
      </w:pPr>
      <w:r w:rsidRPr="009F4902">
        <w:rPr>
          <w:rFonts w:ascii="Times New Roman" w:hAnsi="Times New Roman"/>
          <w:b/>
          <w:sz w:val="24"/>
          <w:szCs w:val="24"/>
        </w:rPr>
        <w:t>1.</w:t>
      </w:r>
      <w:r w:rsidR="004927DD">
        <w:rPr>
          <w:rFonts w:ascii="Times New Roman" w:hAnsi="Times New Roman"/>
          <w:b/>
          <w:sz w:val="24"/>
          <w:szCs w:val="24"/>
        </w:rPr>
        <w:t>5</w:t>
      </w:r>
      <w:r w:rsidRPr="009F4902">
        <w:rPr>
          <w:rFonts w:ascii="Times New Roman" w:hAnsi="Times New Roman"/>
          <w:b/>
          <w:sz w:val="24"/>
          <w:szCs w:val="24"/>
        </w:rPr>
        <w:t xml:space="preserve"> </w:t>
      </w:r>
      <w:r w:rsidR="00763C9C" w:rsidRPr="009F4902">
        <w:rPr>
          <w:rFonts w:ascii="Times New Roman" w:hAnsi="Times New Roman"/>
          <w:b/>
          <w:sz w:val="24"/>
          <w:szCs w:val="24"/>
        </w:rPr>
        <w:t xml:space="preserve">WORKING WITH THE </w:t>
      </w:r>
      <w:r w:rsidR="00C26888" w:rsidRPr="009F4902">
        <w:rPr>
          <w:rFonts w:ascii="Times New Roman" w:hAnsi="Times New Roman"/>
          <w:b/>
          <w:sz w:val="24"/>
          <w:szCs w:val="24"/>
        </w:rPr>
        <w:t xml:space="preserve">TAX </w:t>
      </w:r>
      <w:r w:rsidRPr="009F4902">
        <w:rPr>
          <w:rFonts w:ascii="Times New Roman" w:hAnsi="Times New Roman"/>
          <w:b/>
          <w:sz w:val="24"/>
          <w:szCs w:val="24"/>
        </w:rPr>
        <w:t xml:space="preserve">LAW – </w:t>
      </w:r>
      <w:r w:rsidR="00F24EC3" w:rsidRPr="009F4902">
        <w:rPr>
          <w:rFonts w:ascii="Times New Roman" w:hAnsi="Times New Roman"/>
          <w:b/>
          <w:sz w:val="24"/>
          <w:szCs w:val="24"/>
        </w:rPr>
        <w:t>TAX RESEARCH</w:t>
      </w:r>
    </w:p>
    <w:p w:rsidR="00C26888" w:rsidRPr="009F4902" w:rsidRDefault="00C26888" w:rsidP="00254235">
      <w:pPr>
        <w:pStyle w:val="BP"/>
        <w:rPr>
          <w:rFonts w:ascii="Times New Roman" w:hAnsi="Times New Roman"/>
          <w:sz w:val="24"/>
          <w:szCs w:val="24"/>
        </w:rPr>
      </w:pPr>
    </w:p>
    <w:p w:rsidR="00C26888" w:rsidRPr="009F4902" w:rsidRDefault="004766E1" w:rsidP="00254235">
      <w:pPr>
        <w:pStyle w:val="mainanswerparagraph"/>
        <w:jc w:val="left"/>
        <w:rPr>
          <w:rFonts w:ascii="Times New Roman" w:hAnsi="Times New Roman"/>
          <w:sz w:val="24"/>
          <w:szCs w:val="24"/>
        </w:rPr>
      </w:pPr>
      <w:r w:rsidRPr="009F4902">
        <w:rPr>
          <w:rFonts w:ascii="Times New Roman" w:hAnsi="Times New Roman"/>
          <w:sz w:val="24"/>
          <w:szCs w:val="24"/>
        </w:rPr>
        <w:t>4</w:t>
      </w:r>
      <w:r w:rsidR="00EE7671" w:rsidRPr="009F4902">
        <w:rPr>
          <w:rFonts w:ascii="Times New Roman" w:hAnsi="Times New Roman"/>
          <w:sz w:val="24"/>
          <w:szCs w:val="24"/>
        </w:rPr>
        <w:t>5</w:t>
      </w:r>
      <w:r w:rsidR="00C26888" w:rsidRPr="009F4902">
        <w:rPr>
          <w:rFonts w:ascii="Times New Roman" w:hAnsi="Times New Roman"/>
          <w:sz w:val="24"/>
          <w:szCs w:val="24"/>
        </w:rPr>
        <w:t>.</w:t>
      </w:r>
      <w:r w:rsidR="00C26888" w:rsidRPr="009F4902">
        <w:rPr>
          <w:rFonts w:ascii="Times New Roman" w:hAnsi="Times New Roman"/>
          <w:sz w:val="24"/>
          <w:szCs w:val="24"/>
        </w:rPr>
        <w:tab/>
        <w:t>Definition of Research.</w:t>
      </w:r>
      <w:r w:rsidR="00390720" w:rsidRPr="009F4902">
        <w:rPr>
          <w:rFonts w:ascii="Times New Roman" w:hAnsi="Times New Roman"/>
          <w:sz w:val="24"/>
          <w:szCs w:val="24"/>
        </w:rPr>
        <w:t xml:space="preserve"> Tax research is the method used to determine the best available solution to a situation that possesses tax consequences that arise from either a completed or proposed transactions. It is the process of finding a competent and professional conclusion to a tax problem. It involves the six steps, which are the next outline headings.</w:t>
      </w: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p>
    <w:p w:rsidR="00390720" w:rsidRPr="009F4902" w:rsidRDefault="00390720" w:rsidP="003D7A12">
      <w:pPr>
        <w:pStyle w:val="Subpartsanswer"/>
        <w:keepNext/>
        <w:tabs>
          <w:tab w:val="clear" w:pos="1296"/>
        </w:tabs>
        <w:ind w:left="720" w:hanging="720"/>
        <w:jc w:val="left"/>
        <w:rPr>
          <w:rFonts w:ascii="Times New Roman" w:hAnsi="Times New Roman"/>
          <w:sz w:val="24"/>
          <w:szCs w:val="24"/>
        </w:rPr>
      </w:pPr>
      <w:r w:rsidRPr="009F4902">
        <w:rPr>
          <w:rFonts w:ascii="Times New Roman" w:hAnsi="Times New Roman"/>
          <w:b/>
          <w:sz w:val="24"/>
          <w:szCs w:val="24"/>
        </w:rPr>
        <w:t>Identifying the Problem</w:t>
      </w:r>
    </w:p>
    <w:p w:rsidR="00390720" w:rsidRPr="009F4902" w:rsidRDefault="00390720" w:rsidP="003D7A12">
      <w:pPr>
        <w:pStyle w:val="Subpartsanswer"/>
        <w:keepNext/>
        <w:tabs>
          <w:tab w:val="clear" w:pos="1296"/>
        </w:tabs>
        <w:ind w:left="720" w:hanging="720"/>
        <w:jc w:val="left"/>
        <w:rPr>
          <w:rFonts w:ascii="Times New Roman" w:hAnsi="Times New Roman"/>
          <w:sz w:val="24"/>
          <w:szCs w:val="24"/>
        </w:rPr>
      </w:pPr>
    </w:p>
    <w:p w:rsidR="00390720" w:rsidRPr="009F4902" w:rsidRDefault="004766E1" w:rsidP="00254235">
      <w:pPr>
        <w:autoSpaceDE w:val="0"/>
        <w:autoSpaceDN w:val="0"/>
        <w:adjustRightInd w:val="0"/>
        <w:spacing w:line="240" w:lineRule="exact"/>
        <w:ind w:left="720" w:hanging="720"/>
      </w:pPr>
      <w:r w:rsidRPr="009F4902">
        <w:t>4</w:t>
      </w:r>
      <w:r w:rsidR="00EE7671" w:rsidRPr="009F4902">
        <w:t>6</w:t>
      </w:r>
      <w:r w:rsidR="00390720" w:rsidRPr="009F4902">
        <w:t>.</w:t>
      </w:r>
      <w:r w:rsidR="00390720" w:rsidRPr="009F4902">
        <w:tab/>
      </w:r>
      <w:r w:rsidR="00A24CE1" w:rsidRPr="009F4902">
        <w:t>Problem identification starts with a compilation of the relevant facts involved. All of the facts that might be relevant must be gathered as omissions could modify the solution reached</w:t>
      </w:r>
      <w:r w:rsidR="006A51B4">
        <w:t>.</w:t>
      </w:r>
    </w:p>
    <w:p w:rsidR="00EE7671" w:rsidRPr="009F4902" w:rsidRDefault="00EE7671" w:rsidP="00254235">
      <w:pPr>
        <w:autoSpaceDE w:val="0"/>
        <w:autoSpaceDN w:val="0"/>
        <w:adjustRightInd w:val="0"/>
        <w:spacing w:line="240" w:lineRule="exact"/>
        <w:ind w:left="1440" w:hanging="720"/>
      </w:pPr>
    </w:p>
    <w:p w:rsidR="00A24CE1" w:rsidRPr="009F4902" w:rsidRDefault="00EE7671" w:rsidP="00254235">
      <w:pPr>
        <w:autoSpaceDE w:val="0"/>
        <w:autoSpaceDN w:val="0"/>
        <w:adjustRightInd w:val="0"/>
        <w:spacing w:line="240" w:lineRule="exact"/>
        <w:ind w:left="720" w:hanging="720"/>
      </w:pPr>
      <w:r w:rsidRPr="009F4902">
        <w:t>47.</w:t>
      </w:r>
      <w:r w:rsidRPr="009F4902">
        <w:tab/>
        <w:t xml:space="preserve">Refining the Problem and Further Refinement of the Problem. </w:t>
      </w:r>
      <w:r w:rsidR="00A24CE1" w:rsidRPr="009F4902">
        <w:t xml:space="preserve">The problem will be refined </w:t>
      </w:r>
      <w:r w:rsidRPr="009F4902">
        <w:t xml:space="preserve">and further refined </w:t>
      </w:r>
      <w:r w:rsidR="00A24CE1" w:rsidRPr="009F4902">
        <w:t>during the research process as research is an iterative rather than a lineal process.</w:t>
      </w:r>
    </w:p>
    <w:p w:rsidR="00A24CE1" w:rsidRPr="009F4902" w:rsidRDefault="00A24CE1" w:rsidP="00254235">
      <w:pPr>
        <w:autoSpaceDE w:val="0"/>
        <w:autoSpaceDN w:val="0"/>
        <w:adjustRightInd w:val="0"/>
        <w:spacing w:line="240" w:lineRule="exact"/>
        <w:ind w:left="1440" w:hanging="720"/>
      </w:pPr>
    </w:p>
    <w:p w:rsidR="00A24CE1" w:rsidRPr="009F4902" w:rsidRDefault="00A24CE1" w:rsidP="00254235">
      <w:pPr>
        <w:autoSpaceDE w:val="0"/>
        <w:autoSpaceDN w:val="0"/>
        <w:adjustRightInd w:val="0"/>
        <w:spacing w:line="240" w:lineRule="exact"/>
        <w:ind w:left="1440" w:hanging="1440"/>
      </w:pPr>
      <w:r w:rsidRPr="009F4902">
        <w:rPr>
          <w:b/>
        </w:rPr>
        <w:t>Locating the Appropriate Tax Law Sources</w:t>
      </w:r>
    </w:p>
    <w:p w:rsidR="00A24CE1" w:rsidRPr="009F4902" w:rsidRDefault="00A24CE1" w:rsidP="00254235">
      <w:pPr>
        <w:autoSpaceDE w:val="0"/>
        <w:autoSpaceDN w:val="0"/>
        <w:adjustRightInd w:val="0"/>
        <w:spacing w:line="240" w:lineRule="exact"/>
        <w:ind w:left="1440" w:hanging="1440"/>
      </w:pPr>
    </w:p>
    <w:p w:rsidR="0010117E" w:rsidRPr="009F4902" w:rsidRDefault="004766E1" w:rsidP="00254235">
      <w:pPr>
        <w:autoSpaceDE w:val="0"/>
        <w:autoSpaceDN w:val="0"/>
        <w:adjustRightInd w:val="0"/>
        <w:spacing w:line="240" w:lineRule="exact"/>
        <w:ind w:left="720" w:hanging="720"/>
      </w:pPr>
      <w:r w:rsidRPr="009F4902">
        <w:t>4</w:t>
      </w:r>
      <w:r w:rsidR="00B00E1C" w:rsidRPr="009F4902">
        <w:t>8</w:t>
      </w:r>
      <w:r w:rsidR="00A24CE1" w:rsidRPr="009F4902">
        <w:t>.</w:t>
      </w:r>
      <w:r w:rsidR="00A24CE1" w:rsidRPr="009F4902">
        <w:tab/>
        <w:t>Tax law sources can be located by using a Keyword, Content (table of content or index) or citation search. Each of these can be performed using online services.</w:t>
      </w:r>
    </w:p>
    <w:p w:rsidR="00A24CE1" w:rsidRPr="009F4902" w:rsidRDefault="00A24CE1" w:rsidP="00254235">
      <w:pPr>
        <w:autoSpaceDE w:val="0"/>
        <w:autoSpaceDN w:val="0"/>
        <w:adjustRightInd w:val="0"/>
        <w:spacing w:line="240" w:lineRule="exact"/>
        <w:ind w:left="720" w:hanging="720"/>
      </w:pPr>
    </w:p>
    <w:p w:rsidR="00A24CE1" w:rsidRPr="009F4902" w:rsidRDefault="00A24CE1" w:rsidP="00254235">
      <w:pPr>
        <w:autoSpaceDE w:val="0"/>
        <w:autoSpaceDN w:val="0"/>
        <w:adjustRightInd w:val="0"/>
        <w:spacing w:line="240" w:lineRule="exact"/>
        <w:ind w:left="720" w:hanging="720"/>
      </w:pPr>
      <w:r w:rsidRPr="009F4902">
        <w:rPr>
          <w:b/>
        </w:rPr>
        <w:t>Assessing the Validity of Tax Law Sources</w:t>
      </w:r>
    </w:p>
    <w:p w:rsidR="00A24CE1" w:rsidRPr="009F4902" w:rsidRDefault="00A24CE1" w:rsidP="00254235">
      <w:pPr>
        <w:autoSpaceDE w:val="0"/>
        <w:autoSpaceDN w:val="0"/>
        <w:adjustRightInd w:val="0"/>
        <w:spacing w:line="240" w:lineRule="exact"/>
        <w:ind w:left="720" w:hanging="720"/>
      </w:pPr>
    </w:p>
    <w:p w:rsidR="008C0A1E" w:rsidRPr="009F4902" w:rsidRDefault="006A51B4" w:rsidP="006A51B4">
      <w:pPr>
        <w:autoSpaceDE w:val="0"/>
        <w:autoSpaceDN w:val="0"/>
        <w:adjustRightInd w:val="0"/>
        <w:spacing w:line="240" w:lineRule="exact"/>
        <w:ind w:left="720" w:hanging="720"/>
      </w:pPr>
      <w:r>
        <w:t>49.</w:t>
      </w:r>
      <w:r>
        <w:tab/>
      </w:r>
      <w:r w:rsidR="00EE3F66" w:rsidRPr="009F4902">
        <w:t>The tax sources identified as relevant to the tax problem need to be interpreted and assessed as to their legal weight and validity.</w:t>
      </w:r>
      <w:r w:rsidR="00A24CE1" w:rsidRPr="009F4902">
        <w:tab/>
      </w:r>
    </w:p>
    <w:p w:rsidR="00EE3F66" w:rsidRPr="009F4902" w:rsidRDefault="00EE3F66" w:rsidP="00254235">
      <w:pPr>
        <w:autoSpaceDE w:val="0"/>
        <w:autoSpaceDN w:val="0"/>
        <w:adjustRightInd w:val="0"/>
        <w:spacing w:line="240" w:lineRule="exact"/>
        <w:ind w:left="720" w:hanging="720"/>
      </w:pPr>
    </w:p>
    <w:p w:rsidR="00EE3F66" w:rsidRPr="009F4902" w:rsidRDefault="0039722D" w:rsidP="00254235">
      <w:pPr>
        <w:autoSpaceDE w:val="0"/>
        <w:autoSpaceDN w:val="0"/>
        <w:adjustRightInd w:val="0"/>
        <w:spacing w:line="240" w:lineRule="exact"/>
        <w:ind w:left="720" w:hanging="720"/>
      </w:pPr>
      <w:r w:rsidRPr="009F4902">
        <w:lastRenderedPageBreak/>
        <w:t>50.</w:t>
      </w:r>
      <w:r w:rsidR="00EE3F66" w:rsidRPr="009F4902">
        <w:tab/>
      </w:r>
      <w:r w:rsidRPr="009F4902">
        <w:t>Interpreting t</w:t>
      </w:r>
      <w:r w:rsidR="00EE3F66" w:rsidRPr="009F4902">
        <w:t xml:space="preserve">he </w:t>
      </w:r>
      <w:r w:rsidRPr="009F4902">
        <w:t xml:space="preserve">Internal Revenue </w:t>
      </w:r>
      <w:r w:rsidR="00EE3F66" w:rsidRPr="009F4902">
        <w:t>Code</w:t>
      </w:r>
      <w:r w:rsidRPr="009F4902">
        <w:t>. Language of the Code is often complex, therefore, it</w:t>
      </w:r>
      <w:r w:rsidR="00EE3F66" w:rsidRPr="009F4902">
        <w:t xml:space="preserve"> must be read carefully</w:t>
      </w:r>
      <w:r w:rsidRPr="009F4902">
        <w:t xml:space="preserve"> watching particularly</w:t>
      </w:r>
      <w:r w:rsidR="00EE3F66" w:rsidRPr="009F4902">
        <w:t xml:space="preserve"> for restrictive language and definitions </w:t>
      </w:r>
      <w:r w:rsidRPr="009F4902">
        <w:t xml:space="preserve">that </w:t>
      </w:r>
      <w:r w:rsidR="00EE3F66" w:rsidRPr="009F4902">
        <w:t>vary from one Code section to another.</w:t>
      </w:r>
    </w:p>
    <w:p w:rsidR="00A24CE1" w:rsidRPr="009F4902" w:rsidRDefault="00A24CE1" w:rsidP="00254235">
      <w:pPr>
        <w:tabs>
          <w:tab w:val="right" w:pos="9720"/>
        </w:tabs>
        <w:spacing w:line="240" w:lineRule="exact"/>
        <w:jc w:val="both"/>
      </w:pPr>
      <w:r w:rsidRPr="009F4902">
        <w:tab/>
      </w:r>
    </w:p>
    <w:p w:rsidR="00C26888" w:rsidRPr="009F4902" w:rsidRDefault="00C26888" w:rsidP="00254235">
      <w:pPr>
        <w:pBdr>
          <w:top w:val="double" w:sz="6" w:space="0" w:color="000000"/>
          <w:bottom w:val="double" w:sz="6" w:space="0" w:color="000000"/>
        </w:pBdr>
        <w:shd w:val="pct10" w:color="auto" w:fill="auto"/>
        <w:spacing w:line="240" w:lineRule="exact"/>
        <w:jc w:val="center"/>
      </w:pPr>
    </w:p>
    <w:p w:rsidR="00C26888" w:rsidRPr="009F4902" w:rsidRDefault="00C26888" w:rsidP="009A6400">
      <w:pPr>
        <w:pStyle w:val="Heading3"/>
        <w:spacing w:before="240"/>
      </w:pPr>
      <w:bookmarkStart w:id="0" w:name="_GoBack"/>
      <w:r w:rsidRPr="009F4902">
        <w:t>ADDITIONAL LECTURE RESOURCE</w:t>
      </w:r>
    </w:p>
    <w:bookmarkEnd w:id="0"/>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One author has noted 10 common pitfalls in interpreting the Code</w:t>
      </w:r>
      <w:r w:rsidR="000D1ADC">
        <w:rPr>
          <w:rFonts w:ascii="Times New Roman" w:hAnsi="Times New Roman"/>
          <w:sz w:val="24"/>
          <w:szCs w:val="24"/>
        </w:rPr>
        <w:t>.</w:t>
      </w:r>
      <w:r w:rsidRPr="009F4902">
        <w:rPr>
          <w:rFonts w:ascii="Times New Roman" w:hAnsi="Times New Roman"/>
          <w:sz w:val="24"/>
          <w:szCs w:val="24"/>
          <w:vertAlign w:val="superscript"/>
        </w:rPr>
        <w:t>1</w:t>
      </w:r>
    </w:p>
    <w:p w:rsidR="00C26888" w:rsidRDefault="00C26888" w:rsidP="00254235">
      <w:pPr>
        <w:pStyle w:val="mainanswerparagraph"/>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1.</w:t>
      </w:r>
      <w:r w:rsidR="00C26888" w:rsidRPr="009F4902">
        <w:rPr>
          <w:rFonts w:ascii="Times New Roman" w:hAnsi="Times New Roman"/>
          <w:sz w:val="24"/>
          <w:szCs w:val="24"/>
        </w:rPr>
        <w:tab/>
        <w:t>Determine the limitations and exceptions to a provision.</w:t>
      </w:r>
      <w:r w:rsidRPr="009F4902">
        <w:rPr>
          <w:rFonts w:ascii="Times New Roman" w:hAnsi="Times New Roman"/>
          <w:sz w:val="24"/>
          <w:szCs w:val="24"/>
        </w:rPr>
        <w:t xml:space="preserve"> </w:t>
      </w:r>
      <w:r w:rsidR="00C26888" w:rsidRPr="009F4902">
        <w:rPr>
          <w:rFonts w:ascii="Times New Roman" w:hAnsi="Times New Roman"/>
          <w:sz w:val="24"/>
          <w:szCs w:val="24"/>
        </w:rPr>
        <w:t>Do not permit the language of the Code Section to carry greater or lesser weight than was intended.</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2.</w:t>
      </w:r>
      <w:r w:rsidR="00C26888" w:rsidRPr="009F4902">
        <w:rPr>
          <w:rFonts w:ascii="Times New Roman" w:hAnsi="Times New Roman"/>
          <w:sz w:val="24"/>
          <w:szCs w:val="24"/>
        </w:rPr>
        <w:tab/>
        <w:t xml:space="preserve">Just because a Section fails to mention an item does not mean that </w:t>
      </w:r>
      <w:r w:rsidR="00BD1242">
        <w:rPr>
          <w:rFonts w:ascii="Times New Roman" w:hAnsi="Times New Roman"/>
          <w:sz w:val="24"/>
          <w:szCs w:val="24"/>
        </w:rPr>
        <w:t xml:space="preserve">the item </w:t>
      </w:r>
      <w:r w:rsidR="00C26888" w:rsidRPr="009F4902">
        <w:rPr>
          <w:rFonts w:ascii="Times New Roman" w:hAnsi="Times New Roman"/>
          <w:sz w:val="24"/>
          <w:szCs w:val="24"/>
        </w:rPr>
        <w:t>is excluded.</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3.</w:t>
      </w:r>
      <w:r w:rsidR="00C26888" w:rsidRPr="009F4902">
        <w:rPr>
          <w:rFonts w:ascii="Times New Roman" w:hAnsi="Times New Roman"/>
          <w:sz w:val="24"/>
          <w:szCs w:val="24"/>
        </w:rPr>
        <w:tab/>
        <w:t>Read definitional clauses carefully.</w:t>
      </w:r>
      <w:r w:rsidRPr="009F4902">
        <w:rPr>
          <w:rFonts w:ascii="Times New Roman" w:hAnsi="Times New Roman"/>
          <w:sz w:val="24"/>
          <w:szCs w:val="24"/>
        </w:rPr>
        <w:t xml:space="preserve"> </w:t>
      </w:r>
      <w:r w:rsidR="00C26888" w:rsidRPr="009F4902">
        <w:rPr>
          <w:rFonts w:ascii="Times New Roman" w:hAnsi="Times New Roman"/>
          <w:sz w:val="24"/>
          <w:szCs w:val="24"/>
        </w:rPr>
        <w:t>Note, for example, that § 7701(a</w:t>
      </w:r>
      <w:proofErr w:type="gramStart"/>
      <w:r w:rsidR="00C26888" w:rsidRPr="009F4902">
        <w:rPr>
          <w:rFonts w:ascii="Times New Roman" w:hAnsi="Times New Roman"/>
          <w:sz w:val="24"/>
          <w:szCs w:val="24"/>
        </w:rPr>
        <w:t>)(</w:t>
      </w:r>
      <w:proofErr w:type="gramEnd"/>
      <w:r w:rsidR="00C26888" w:rsidRPr="009F4902">
        <w:rPr>
          <w:rFonts w:ascii="Times New Roman" w:hAnsi="Times New Roman"/>
          <w:sz w:val="24"/>
          <w:szCs w:val="24"/>
        </w:rPr>
        <w:t>3) defines a corporation as including “associations.”</w:t>
      </w:r>
      <w:r w:rsidRPr="009F4902">
        <w:rPr>
          <w:rFonts w:ascii="Times New Roman" w:hAnsi="Times New Roman"/>
          <w:sz w:val="24"/>
          <w:szCs w:val="24"/>
        </w:rPr>
        <w:t xml:space="preserve"> </w:t>
      </w:r>
      <w:r w:rsidR="00C26888" w:rsidRPr="009F4902">
        <w:rPr>
          <w:rFonts w:ascii="Times New Roman" w:hAnsi="Times New Roman"/>
          <w:sz w:val="24"/>
          <w:szCs w:val="24"/>
        </w:rPr>
        <w:t>This inclusion (further developed in Chapter 2) becomes essential in determining how professional associations are to be treated for Federal income tax purposes.</w:t>
      </w:r>
    </w:p>
    <w:p w:rsidR="00C26888" w:rsidRPr="009F4902" w:rsidRDefault="00C26888" w:rsidP="00254235">
      <w:pPr>
        <w:pStyle w:val="Subpartsanswer"/>
        <w:tabs>
          <w:tab w:val="clear" w:pos="57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4.</w:t>
      </w:r>
      <w:r w:rsidR="00C26888" w:rsidRPr="009F4902">
        <w:rPr>
          <w:rFonts w:ascii="Times New Roman" w:hAnsi="Times New Roman"/>
          <w:sz w:val="24"/>
          <w:szCs w:val="24"/>
        </w:rPr>
        <w:tab/>
        <w:t>Do not overlook small words such as “and” and “or.”</w:t>
      </w:r>
      <w:r w:rsidRPr="009F4902">
        <w:rPr>
          <w:rFonts w:ascii="Times New Roman" w:hAnsi="Times New Roman"/>
          <w:sz w:val="24"/>
          <w:szCs w:val="24"/>
        </w:rPr>
        <w:t xml:space="preserve"> </w:t>
      </w:r>
      <w:r w:rsidR="00C26888" w:rsidRPr="009F4902">
        <w:rPr>
          <w:rFonts w:ascii="Times New Roman" w:hAnsi="Times New Roman"/>
          <w:sz w:val="24"/>
          <w:szCs w:val="24"/>
        </w:rPr>
        <w:t>There is a world of difference between these two words.</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5.</w:t>
      </w:r>
      <w:r w:rsidR="00C26888" w:rsidRPr="009F4902">
        <w:rPr>
          <w:rFonts w:ascii="Times New Roman" w:hAnsi="Times New Roman"/>
          <w:sz w:val="24"/>
          <w:szCs w:val="24"/>
        </w:rPr>
        <w:tab/>
        <w:t>Read the Code Section completely; do not jump to conclusions.</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6.</w:t>
      </w:r>
      <w:r w:rsidR="00C26888" w:rsidRPr="009F4902">
        <w:rPr>
          <w:rFonts w:ascii="Times New Roman" w:hAnsi="Times New Roman"/>
          <w:sz w:val="24"/>
          <w:szCs w:val="24"/>
        </w:rPr>
        <w:tab/>
        <w:t>Watch out for cross-referenced and related provisions since many Sections of the Code are interrelated.</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spacing w:after="240"/>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7.</w:t>
      </w:r>
      <w:r w:rsidR="00C26888" w:rsidRPr="009F4902">
        <w:rPr>
          <w:rFonts w:ascii="Times New Roman" w:hAnsi="Times New Roman"/>
          <w:sz w:val="24"/>
          <w:szCs w:val="24"/>
        </w:rPr>
        <w:tab/>
        <w:t>At times Congress is not careful when reconciling new Code provisions with existing Sections.</w:t>
      </w:r>
      <w:r w:rsidRPr="009F4902">
        <w:rPr>
          <w:rFonts w:ascii="Times New Roman" w:hAnsi="Times New Roman"/>
          <w:sz w:val="24"/>
          <w:szCs w:val="24"/>
        </w:rPr>
        <w:t xml:space="preserve"> </w:t>
      </w:r>
      <w:r w:rsidR="00C26888" w:rsidRPr="009F4902">
        <w:rPr>
          <w:rFonts w:ascii="Times New Roman" w:hAnsi="Times New Roman"/>
          <w:sz w:val="24"/>
          <w:szCs w:val="24"/>
        </w:rPr>
        <w:t>Conflicts among Sections, therefore, do arise.</w:t>
      </w: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8.</w:t>
      </w:r>
      <w:r w:rsidR="00C26888" w:rsidRPr="009F4902">
        <w:rPr>
          <w:rFonts w:ascii="Times New Roman" w:hAnsi="Times New Roman"/>
          <w:sz w:val="24"/>
          <w:szCs w:val="24"/>
        </w:rPr>
        <w:tab/>
      </w:r>
      <w:proofErr w:type="gramStart"/>
      <w:r w:rsidR="00C26888" w:rsidRPr="009F4902">
        <w:rPr>
          <w:rFonts w:ascii="Times New Roman" w:hAnsi="Times New Roman"/>
          <w:sz w:val="24"/>
          <w:szCs w:val="24"/>
        </w:rPr>
        <w:t>Be</w:t>
      </w:r>
      <w:proofErr w:type="gramEnd"/>
      <w:r w:rsidR="00C26888" w:rsidRPr="009F4902">
        <w:rPr>
          <w:rFonts w:ascii="Times New Roman" w:hAnsi="Times New Roman"/>
          <w:sz w:val="24"/>
          <w:szCs w:val="24"/>
        </w:rPr>
        <w:t xml:space="preserve"> alert for hidden definitions; terms in a particular Code Section may be defined in the same Section or in a separate Section.</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9.</w:t>
      </w:r>
      <w:r w:rsidR="00C26888" w:rsidRPr="009F4902">
        <w:rPr>
          <w:rFonts w:ascii="Times New Roman" w:hAnsi="Times New Roman"/>
          <w:sz w:val="24"/>
          <w:szCs w:val="24"/>
        </w:rPr>
        <w:tab/>
        <w:t>Some answers may not be found in the Code.</w:t>
      </w:r>
      <w:r w:rsidRPr="009F4902">
        <w:rPr>
          <w:rFonts w:ascii="Times New Roman" w:hAnsi="Times New Roman"/>
          <w:sz w:val="24"/>
          <w:szCs w:val="24"/>
        </w:rPr>
        <w:t xml:space="preserve"> </w:t>
      </w:r>
      <w:r w:rsidR="00C26888" w:rsidRPr="009F4902">
        <w:rPr>
          <w:rFonts w:ascii="Times New Roman" w:hAnsi="Times New Roman"/>
          <w:sz w:val="24"/>
          <w:szCs w:val="24"/>
        </w:rPr>
        <w:t>Therefore, it may be necessary to consult the Regulations and/or judicial decisions.</w:t>
      </w:r>
    </w:p>
    <w:p w:rsidR="00C26888" w:rsidRPr="009F4902" w:rsidRDefault="00C26888" w:rsidP="00254235">
      <w:pPr>
        <w:pStyle w:val="Subpartsanswer"/>
        <w:tabs>
          <w:tab w:val="clear" w:pos="576"/>
          <w:tab w:val="left" w:pos="720"/>
        </w:tabs>
        <w:ind w:left="720" w:hanging="720"/>
        <w:jc w:val="left"/>
        <w:rPr>
          <w:rFonts w:ascii="Times New Roman" w:hAnsi="Times New Roman"/>
          <w:sz w:val="24"/>
          <w:szCs w:val="24"/>
        </w:rPr>
      </w:pP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10.</w:t>
      </w:r>
      <w:r w:rsidRPr="009F4902">
        <w:rPr>
          <w:rFonts w:ascii="Times New Roman" w:hAnsi="Times New Roman"/>
          <w:sz w:val="24"/>
          <w:szCs w:val="24"/>
        </w:rPr>
        <w:tab/>
        <w:t>Take careful note of measuring words such as “less than 50 percent,” “exceeds 35 percent,” “at least 80 percent,” and “more than 80 percent.”</w:t>
      </w:r>
    </w:p>
    <w:p w:rsidR="00C26888" w:rsidRPr="009F4902" w:rsidRDefault="000B353D" w:rsidP="00FD51D3">
      <w:pPr>
        <w:pStyle w:val="Subpartsanswer"/>
        <w:tabs>
          <w:tab w:val="clear" w:pos="576"/>
          <w:tab w:val="clear" w:pos="1296"/>
          <w:tab w:val="left" w:pos="8910"/>
        </w:tabs>
        <w:spacing w:line="240" w:lineRule="auto"/>
        <w:ind w:left="0" w:firstLine="0"/>
        <w:rPr>
          <w:rFonts w:ascii="Times New Roman" w:hAnsi="Times New Roman"/>
          <w:sz w:val="24"/>
          <w:szCs w:val="24"/>
          <w:u w:val="single"/>
        </w:rPr>
      </w:pPr>
      <w:r w:rsidRPr="009F4902">
        <w:rPr>
          <w:rFonts w:ascii="Times New Roman" w:hAnsi="Times New Roman"/>
          <w:sz w:val="24"/>
          <w:szCs w:val="24"/>
          <w:u w:val="single"/>
        </w:rPr>
        <w:t>_____________________</w:t>
      </w:r>
    </w:p>
    <w:p w:rsidR="00C26888" w:rsidRDefault="00C26888" w:rsidP="00FD51D3">
      <w:pPr>
        <w:pStyle w:val="Subpartsanswer"/>
        <w:tabs>
          <w:tab w:val="clear" w:pos="576"/>
          <w:tab w:val="clear" w:pos="1296"/>
        </w:tabs>
        <w:spacing w:line="240" w:lineRule="auto"/>
        <w:ind w:left="0" w:firstLine="0"/>
        <w:jc w:val="left"/>
        <w:rPr>
          <w:rFonts w:ascii="Times New Roman" w:hAnsi="Times New Roman"/>
          <w:sz w:val="24"/>
          <w:szCs w:val="24"/>
        </w:rPr>
      </w:pPr>
      <w:r w:rsidRPr="009F4902">
        <w:rPr>
          <w:rFonts w:ascii="Times New Roman" w:hAnsi="Times New Roman"/>
          <w:sz w:val="24"/>
          <w:szCs w:val="24"/>
          <w:vertAlign w:val="superscript"/>
        </w:rPr>
        <w:t>1</w:t>
      </w:r>
      <w:r w:rsidRPr="009F4902">
        <w:rPr>
          <w:rFonts w:ascii="Times New Roman" w:hAnsi="Times New Roman"/>
          <w:sz w:val="24"/>
          <w:szCs w:val="24"/>
        </w:rPr>
        <w:t xml:space="preserve"> </w:t>
      </w:r>
      <w:r w:rsidR="001771DB">
        <w:rPr>
          <w:rFonts w:ascii="Times New Roman" w:hAnsi="Times New Roman"/>
          <w:sz w:val="24"/>
          <w:szCs w:val="24"/>
        </w:rPr>
        <w:t xml:space="preserve">A </w:t>
      </w:r>
      <w:r w:rsidR="001771DB" w:rsidRPr="001771DB">
        <w:rPr>
          <w:rFonts w:ascii="Times New Roman" w:hAnsi="Times New Roman"/>
          <w:i/>
          <w:sz w:val="24"/>
          <w:szCs w:val="24"/>
        </w:rPr>
        <w:t>Tax in the News</w:t>
      </w:r>
      <w:r w:rsidR="001771DB">
        <w:rPr>
          <w:rFonts w:ascii="Times New Roman" w:hAnsi="Times New Roman"/>
          <w:sz w:val="24"/>
          <w:szCs w:val="24"/>
        </w:rPr>
        <w:t xml:space="preserve"> item has been added to the text containing these pitfalls.  </w:t>
      </w:r>
      <w:proofErr w:type="gramStart"/>
      <w:r w:rsidRPr="009F4902">
        <w:rPr>
          <w:rFonts w:ascii="Times New Roman" w:hAnsi="Times New Roman"/>
          <w:sz w:val="24"/>
          <w:szCs w:val="24"/>
        </w:rPr>
        <w:t xml:space="preserve">H. G. Wong, “Ten Common Pitfalls in Reading the Internal Revenue Code,” </w:t>
      </w:r>
      <w:r w:rsidRPr="009F4902">
        <w:rPr>
          <w:rFonts w:ascii="Times New Roman" w:hAnsi="Times New Roman"/>
          <w:i/>
          <w:sz w:val="24"/>
          <w:szCs w:val="24"/>
        </w:rPr>
        <w:t>The Practical</w:t>
      </w:r>
      <w:r w:rsidRPr="009F4902">
        <w:rPr>
          <w:rFonts w:ascii="Times New Roman" w:hAnsi="Times New Roman"/>
          <w:sz w:val="24"/>
          <w:szCs w:val="24"/>
        </w:rPr>
        <w:t xml:space="preserve"> </w:t>
      </w:r>
      <w:r w:rsidRPr="009F4902">
        <w:rPr>
          <w:rFonts w:ascii="Times New Roman" w:hAnsi="Times New Roman"/>
          <w:i/>
          <w:sz w:val="24"/>
          <w:szCs w:val="24"/>
        </w:rPr>
        <w:t>Accountant</w:t>
      </w:r>
      <w:r w:rsidRPr="009F4902">
        <w:rPr>
          <w:rFonts w:ascii="Times New Roman" w:hAnsi="Times New Roman"/>
          <w:sz w:val="24"/>
          <w:szCs w:val="24"/>
        </w:rPr>
        <w:t xml:space="preserve"> (July-August 1972), pp. 30</w:t>
      </w:r>
      <w:r w:rsidRPr="009F4902">
        <w:rPr>
          <w:rFonts w:ascii="Times New Roman" w:hAnsi="Times New Roman"/>
          <w:sz w:val="24"/>
          <w:szCs w:val="24"/>
        </w:rPr>
        <w:noBreakHyphen/>
        <w:t>33.</w:t>
      </w:r>
      <w:proofErr w:type="gramEnd"/>
    </w:p>
    <w:p w:rsidR="001771DB" w:rsidRPr="009F4902" w:rsidRDefault="001771DB" w:rsidP="00FD51D3">
      <w:pPr>
        <w:pStyle w:val="Subpartsanswer"/>
        <w:tabs>
          <w:tab w:val="clear" w:pos="576"/>
          <w:tab w:val="clear" w:pos="1296"/>
        </w:tabs>
        <w:spacing w:line="240" w:lineRule="auto"/>
        <w:ind w:left="0" w:firstLine="0"/>
        <w:jc w:val="left"/>
        <w:rPr>
          <w:rFonts w:ascii="Times New Roman" w:hAnsi="Times New Roman"/>
          <w:sz w:val="24"/>
          <w:szCs w:val="24"/>
        </w:rPr>
      </w:pPr>
      <w:r>
        <w:rPr>
          <w:rFonts w:ascii="Times New Roman" w:hAnsi="Times New Roman"/>
          <w:sz w:val="24"/>
          <w:szCs w:val="24"/>
        </w:rPr>
        <w:t>A</w:t>
      </w:r>
    </w:p>
    <w:p w:rsidR="00617D1D" w:rsidRPr="009F4902" w:rsidRDefault="00617D1D" w:rsidP="00254235">
      <w:pPr>
        <w:pBdr>
          <w:bottom w:val="double" w:sz="6" w:space="0" w:color="000000"/>
        </w:pBdr>
        <w:spacing w:after="240" w:line="240" w:lineRule="exact"/>
        <w:rPr>
          <w:b/>
        </w:rPr>
      </w:pPr>
    </w:p>
    <w:p w:rsidR="0039722D"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51.</w:t>
      </w:r>
      <w:r w:rsidR="00537FC7" w:rsidRPr="009F4902">
        <w:rPr>
          <w:rFonts w:ascii="Times New Roman" w:hAnsi="Times New Roman"/>
          <w:sz w:val="24"/>
          <w:szCs w:val="24"/>
        </w:rPr>
        <w:tab/>
      </w:r>
      <w:r w:rsidRPr="009F4902">
        <w:rPr>
          <w:rFonts w:ascii="Times New Roman" w:hAnsi="Times New Roman"/>
          <w:sz w:val="24"/>
          <w:szCs w:val="24"/>
        </w:rPr>
        <w:t>Assessing the Validity of a Treasury Regulation.</w:t>
      </w:r>
    </w:p>
    <w:p w:rsidR="0039722D" w:rsidRPr="009F4902" w:rsidRDefault="0039722D" w:rsidP="00254235">
      <w:pPr>
        <w:pStyle w:val="mainanswerparagraph"/>
        <w:ind w:left="1440" w:hanging="1440"/>
        <w:jc w:val="left"/>
        <w:rPr>
          <w:rFonts w:ascii="Times New Roman" w:hAnsi="Times New Roman"/>
          <w:sz w:val="24"/>
          <w:szCs w:val="24"/>
        </w:rPr>
      </w:pPr>
    </w:p>
    <w:p w:rsidR="00EE3F66"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00537FC7" w:rsidRPr="009F4902">
        <w:rPr>
          <w:rFonts w:ascii="Times New Roman" w:hAnsi="Times New Roman"/>
          <w:sz w:val="24"/>
          <w:szCs w:val="24"/>
        </w:rPr>
        <w:t>.</w:t>
      </w:r>
      <w:r w:rsidR="00537FC7" w:rsidRPr="009F4902">
        <w:rPr>
          <w:rFonts w:ascii="Times New Roman" w:hAnsi="Times New Roman"/>
          <w:sz w:val="24"/>
          <w:szCs w:val="24"/>
        </w:rPr>
        <w:tab/>
        <w:t xml:space="preserve">Treasury Regulations may have the force and effect of </w:t>
      </w:r>
      <w:proofErr w:type="gramStart"/>
      <w:r w:rsidR="00537FC7" w:rsidRPr="009F4902">
        <w:rPr>
          <w:rFonts w:ascii="Times New Roman" w:hAnsi="Times New Roman"/>
          <w:sz w:val="24"/>
          <w:szCs w:val="24"/>
        </w:rPr>
        <w:t>law</w:t>
      </w:r>
      <w:r w:rsidRPr="009F4902">
        <w:rPr>
          <w:rFonts w:ascii="Times New Roman" w:hAnsi="Times New Roman"/>
          <w:sz w:val="24"/>
          <w:szCs w:val="24"/>
        </w:rPr>
        <w:t>,</w:t>
      </w:r>
      <w:proofErr w:type="gramEnd"/>
      <w:r w:rsidRPr="009F4902">
        <w:rPr>
          <w:rFonts w:ascii="Times New Roman" w:hAnsi="Times New Roman"/>
          <w:sz w:val="24"/>
          <w:szCs w:val="24"/>
        </w:rPr>
        <w:t xml:space="preserve"> h</w:t>
      </w:r>
      <w:r w:rsidR="00537FC7" w:rsidRPr="009F4902">
        <w:rPr>
          <w:rFonts w:ascii="Times New Roman" w:hAnsi="Times New Roman"/>
          <w:sz w:val="24"/>
          <w:szCs w:val="24"/>
        </w:rPr>
        <w:t>owever, courts have held a Regulation or a portion invalid if contrary to the intent of Congress. Burden of proof is on the taxpayer to show that the Regulation should be invalidated.</w:t>
      </w:r>
    </w:p>
    <w:p w:rsidR="00537FC7" w:rsidRPr="009F4902" w:rsidRDefault="00537FC7" w:rsidP="00254235">
      <w:pPr>
        <w:pStyle w:val="mainanswerparagraph"/>
        <w:ind w:left="1440" w:hanging="1440"/>
        <w:jc w:val="left"/>
        <w:rPr>
          <w:rFonts w:ascii="Times New Roman" w:hAnsi="Times New Roman"/>
          <w:sz w:val="24"/>
          <w:szCs w:val="24"/>
        </w:rPr>
      </w:pPr>
    </w:p>
    <w:p w:rsidR="00EE3F66" w:rsidRPr="009F4902" w:rsidRDefault="0039722D" w:rsidP="00254235">
      <w:pPr>
        <w:tabs>
          <w:tab w:val="left" w:pos="1440"/>
        </w:tabs>
        <w:autoSpaceDE w:val="0"/>
        <w:autoSpaceDN w:val="0"/>
        <w:adjustRightInd w:val="0"/>
        <w:spacing w:line="240" w:lineRule="exact"/>
        <w:ind w:left="1440" w:hanging="720"/>
      </w:pPr>
      <w:r w:rsidRPr="009F4902">
        <w:lastRenderedPageBreak/>
        <w:t>b.</w:t>
      </w:r>
      <w:r w:rsidRPr="009F4902">
        <w:tab/>
      </w:r>
      <w:r w:rsidR="00537FC7" w:rsidRPr="009F4902">
        <w:rPr>
          <w:spacing w:val="-4"/>
        </w:rPr>
        <w:t>Regulations that merely reprints or rephrases what Congress has stated in its Committee Reports are ‘‘hard and solid’’ and almost impossible to overturn.</w:t>
      </w:r>
    </w:p>
    <w:p w:rsidR="00EE3F66" w:rsidRPr="009F4902" w:rsidRDefault="00EE3F66" w:rsidP="00254235">
      <w:pPr>
        <w:pStyle w:val="mainanswerparagraph"/>
        <w:jc w:val="left"/>
        <w:rPr>
          <w:rFonts w:ascii="Times New Roman" w:hAnsi="Times New Roman"/>
          <w:sz w:val="24"/>
          <w:szCs w:val="24"/>
        </w:rPr>
      </w:pPr>
    </w:p>
    <w:p w:rsidR="00537FC7" w:rsidRPr="009F4902" w:rsidRDefault="00537FC7" w:rsidP="00254235">
      <w:pPr>
        <w:pStyle w:val="mainanswerparagraph"/>
        <w:ind w:left="1440" w:hanging="1440"/>
        <w:jc w:val="left"/>
        <w:rPr>
          <w:rFonts w:ascii="Times New Roman" w:hAnsi="Times New Roman"/>
          <w:spacing w:val="-4"/>
          <w:sz w:val="24"/>
          <w:szCs w:val="24"/>
        </w:rPr>
      </w:pPr>
      <w:r w:rsidRPr="009F4902">
        <w:rPr>
          <w:rFonts w:ascii="Times New Roman" w:hAnsi="Times New Roman"/>
          <w:sz w:val="24"/>
          <w:szCs w:val="24"/>
        </w:rPr>
        <w:tab/>
      </w:r>
      <w:r w:rsidR="0039722D" w:rsidRPr="009F4902">
        <w:rPr>
          <w:rFonts w:ascii="Times New Roman" w:hAnsi="Times New Roman"/>
          <w:sz w:val="24"/>
          <w:szCs w:val="24"/>
        </w:rPr>
        <w:t>c.</w:t>
      </w:r>
      <w:r w:rsidR="0039722D" w:rsidRPr="009F4902">
        <w:rPr>
          <w:rFonts w:ascii="Times New Roman" w:hAnsi="Times New Roman"/>
          <w:sz w:val="24"/>
          <w:szCs w:val="24"/>
        </w:rPr>
        <w:tab/>
      </w:r>
      <w:r w:rsidR="00875CAA" w:rsidRPr="009F4902">
        <w:rPr>
          <w:rFonts w:ascii="Times New Roman" w:hAnsi="Times New Roman"/>
          <w:spacing w:val="-4"/>
          <w:sz w:val="24"/>
          <w:szCs w:val="24"/>
        </w:rPr>
        <w:t>Through the Code, Congress may give the ‘‘Secretary or his delegate’’ the authority to prescribe Regulations to administer or otherwise provide operating tax rules. Since Congress has delegated its legislative powers to the Treasury Department, these legislative Regulations have the power of law.</w:t>
      </w:r>
    </w:p>
    <w:p w:rsidR="00875CAA" w:rsidRPr="009F4902" w:rsidRDefault="00875CAA" w:rsidP="00254235">
      <w:pPr>
        <w:pStyle w:val="mainanswerparagraph"/>
        <w:ind w:left="2160" w:hanging="2160"/>
        <w:jc w:val="left"/>
        <w:rPr>
          <w:rFonts w:ascii="Times New Roman" w:hAnsi="Times New Roman"/>
          <w:spacing w:val="-4"/>
          <w:sz w:val="24"/>
          <w:szCs w:val="24"/>
        </w:rPr>
      </w:pPr>
    </w:p>
    <w:p w:rsidR="00875CAA" w:rsidRPr="009F4902" w:rsidRDefault="0039722D" w:rsidP="00254235">
      <w:pPr>
        <w:autoSpaceDE w:val="0"/>
        <w:autoSpaceDN w:val="0"/>
        <w:adjustRightInd w:val="0"/>
        <w:spacing w:line="240" w:lineRule="exact"/>
        <w:ind w:left="720" w:hanging="720"/>
      </w:pPr>
      <w:r w:rsidRPr="009F4902">
        <w:rPr>
          <w:spacing w:val="-4"/>
        </w:rPr>
        <w:t>52.</w:t>
      </w:r>
      <w:r w:rsidRPr="009F4902">
        <w:rPr>
          <w:spacing w:val="-4"/>
        </w:rPr>
        <w:tab/>
      </w:r>
      <w:r w:rsidRPr="009F4902">
        <w:t xml:space="preserve">Assessing the Validity of Other Administrative Sources of the Tax Law. </w:t>
      </w:r>
      <w:r w:rsidR="00875CAA" w:rsidRPr="009F4902">
        <w:t>While Revenue Rulings issued by the IRS carry less weight than Regulations, they do reflect the position of the IRS on tax matters.</w:t>
      </w:r>
    </w:p>
    <w:p w:rsidR="00875CAA" w:rsidRPr="009F4902" w:rsidRDefault="00875CAA" w:rsidP="00254235">
      <w:pPr>
        <w:autoSpaceDE w:val="0"/>
        <w:autoSpaceDN w:val="0"/>
        <w:adjustRightInd w:val="0"/>
        <w:spacing w:line="240" w:lineRule="exact"/>
        <w:ind w:left="1440" w:hanging="1440"/>
      </w:pPr>
    </w:p>
    <w:p w:rsidR="00875CAA" w:rsidRPr="009F4902" w:rsidRDefault="0039722D" w:rsidP="00254235">
      <w:pPr>
        <w:autoSpaceDE w:val="0"/>
        <w:autoSpaceDN w:val="0"/>
        <w:adjustRightInd w:val="0"/>
        <w:spacing w:line="240" w:lineRule="exact"/>
        <w:ind w:left="720" w:hanging="720"/>
      </w:pPr>
      <w:r w:rsidRPr="009F4902">
        <w:t>53.</w:t>
      </w:r>
      <w:r w:rsidRPr="009F4902">
        <w:tab/>
        <w:t xml:space="preserve">Assessing the Validity of Judicial Sources of the Tax Law. </w:t>
      </w:r>
      <w:r w:rsidR="00875CAA" w:rsidRPr="009F4902">
        <w:t>How much reliance can be placed on a particular decision depends upon the level of the court, the legal residence of the taxpayer, and its precedential value.</w:t>
      </w:r>
    </w:p>
    <w:p w:rsidR="00875CAA" w:rsidRPr="009F4902" w:rsidRDefault="00875CAA" w:rsidP="00254235">
      <w:pPr>
        <w:pStyle w:val="mainanswerparagraph"/>
        <w:ind w:left="2160" w:hanging="2160"/>
        <w:jc w:val="left"/>
        <w:rPr>
          <w:rFonts w:ascii="Times New Roman" w:hAnsi="Times New Roman"/>
          <w:spacing w:val="-4"/>
          <w:sz w:val="24"/>
          <w:szCs w:val="24"/>
        </w:rPr>
      </w:pPr>
    </w:p>
    <w:p w:rsidR="0039722D" w:rsidRPr="009F4902" w:rsidRDefault="0039722D" w:rsidP="00254235">
      <w:pPr>
        <w:pStyle w:val="mainanswerparagraph"/>
        <w:jc w:val="left"/>
        <w:rPr>
          <w:rFonts w:ascii="Times New Roman" w:hAnsi="Times New Roman"/>
          <w:sz w:val="24"/>
          <w:szCs w:val="24"/>
        </w:rPr>
      </w:pPr>
      <w:r w:rsidRPr="009F4902">
        <w:rPr>
          <w:rFonts w:ascii="Times New Roman" w:hAnsi="Times New Roman"/>
          <w:sz w:val="24"/>
          <w:szCs w:val="24"/>
        </w:rPr>
        <w:t>54.</w:t>
      </w:r>
      <w:r w:rsidRPr="009F4902">
        <w:rPr>
          <w:rFonts w:ascii="Times New Roman" w:hAnsi="Times New Roman"/>
          <w:sz w:val="24"/>
          <w:szCs w:val="24"/>
        </w:rPr>
        <w:tab/>
        <w:t>Assessing the Validity of Other Sources.</w:t>
      </w:r>
    </w:p>
    <w:p w:rsidR="0039722D" w:rsidRPr="009F4902" w:rsidRDefault="0039722D" w:rsidP="00254235">
      <w:pPr>
        <w:pStyle w:val="mainanswerparagraph"/>
        <w:ind w:hanging="810"/>
        <w:jc w:val="left"/>
        <w:rPr>
          <w:rFonts w:ascii="Times New Roman" w:hAnsi="Times New Roman"/>
          <w:sz w:val="24"/>
          <w:szCs w:val="24"/>
        </w:rPr>
      </w:pPr>
    </w:p>
    <w:p w:rsidR="00EE3F66"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EC30FF" w:rsidRPr="009F4902">
        <w:rPr>
          <w:rFonts w:ascii="Times New Roman" w:hAnsi="Times New Roman"/>
          <w:sz w:val="24"/>
          <w:szCs w:val="24"/>
        </w:rPr>
        <w:t>The IRS regards only primary sources as substantial authority. Primary sources include: the Constitution, legislative history materials, statutes, treaties, judicial decisions, regulations, and IRS pronouncements.</w:t>
      </w:r>
    </w:p>
    <w:p w:rsidR="0039722D" w:rsidRPr="009F4902" w:rsidRDefault="0039722D" w:rsidP="00254235">
      <w:pPr>
        <w:pStyle w:val="mainanswerparagraph"/>
        <w:ind w:left="1440" w:hanging="1440"/>
        <w:jc w:val="left"/>
        <w:rPr>
          <w:rFonts w:ascii="Times New Roman" w:hAnsi="Times New Roman"/>
          <w:sz w:val="24"/>
          <w:szCs w:val="24"/>
        </w:rPr>
      </w:pPr>
    </w:p>
    <w:p w:rsidR="0039722D"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t>While secondary sources are not substantial authority, they still may be very useful. Some, such as letter rulings general counsel and technical advice memoranda,</w:t>
      </w:r>
      <w:r w:rsidR="00AD3B35" w:rsidRPr="009F4902">
        <w:rPr>
          <w:rFonts w:ascii="Times New Roman" w:hAnsi="Times New Roman"/>
          <w:sz w:val="24"/>
          <w:szCs w:val="24"/>
        </w:rPr>
        <w:t xml:space="preserve"> can bring protection from accuracy related penalties. The general explanation of tax legislation prepared by the Joint Committee on Taxation (“Blue Book”) can also provide protection from accuracy penalties. </w:t>
      </w:r>
    </w:p>
    <w:p w:rsidR="0010117E" w:rsidRDefault="0010117E" w:rsidP="00254235">
      <w:pPr>
        <w:pStyle w:val="mainanswerparagraph"/>
        <w:ind w:left="1440" w:hanging="1440"/>
        <w:jc w:val="left"/>
        <w:rPr>
          <w:rFonts w:ascii="Times New Roman" w:hAnsi="Times New Roman"/>
          <w:sz w:val="24"/>
          <w:szCs w:val="24"/>
        </w:rPr>
      </w:pPr>
    </w:p>
    <w:p w:rsidR="00BD1242" w:rsidRPr="009F4902" w:rsidRDefault="00BD1242" w:rsidP="00254235">
      <w:pPr>
        <w:pStyle w:val="mainanswerparagraph"/>
        <w:ind w:left="1440" w:hanging="1440"/>
        <w:jc w:val="left"/>
        <w:rPr>
          <w:rFonts w:ascii="Times New Roman" w:hAnsi="Times New Roman"/>
          <w:sz w:val="24"/>
          <w:szCs w:val="24"/>
        </w:rPr>
      </w:pPr>
    </w:p>
    <w:p w:rsidR="00EC30FF" w:rsidRPr="009F4902" w:rsidRDefault="00EC30FF" w:rsidP="00254235">
      <w:pPr>
        <w:pStyle w:val="mainanswerparagraph"/>
        <w:jc w:val="left"/>
        <w:rPr>
          <w:rFonts w:ascii="Times New Roman" w:hAnsi="Times New Roman"/>
          <w:b/>
          <w:sz w:val="24"/>
          <w:szCs w:val="24"/>
        </w:rPr>
      </w:pPr>
      <w:r w:rsidRPr="009F4902">
        <w:rPr>
          <w:rFonts w:ascii="Times New Roman" w:hAnsi="Times New Roman"/>
          <w:b/>
          <w:sz w:val="24"/>
          <w:szCs w:val="24"/>
        </w:rPr>
        <w:t>Arriving at the Solution or at Alternative Solutions</w:t>
      </w:r>
    </w:p>
    <w:p w:rsidR="00EC30FF" w:rsidRPr="009F4902" w:rsidRDefault="00EC30FF" w:rsidP="00254235">
      <w:pPr>
        <w:pStyle w:val="mainanswerparagraph"/>
        <w:jc w:val="left"/>
        <w:rPr>
          <w:rFonts w:ascii="Times New Roman" w:hAnsi="Times New Roman"/>
          <w:sz w:val="24"/>
          <w:szCs w:val="24"/>
        </w:rPr>
      </w:pPr>
    </w:p>
    <w:p w:rsidR="00170513" w:rsidRPr="009F4902" w:rsidRDefault="00AD3B35" w:rsidP="00254235">
      <w:pPr>
        <w:spacing w:line="240" w:lineRule="exact"/>
        <w:ind w:left="720" w:hanging="720"/>
      </w:pPr>
      <w:r w:rsidRPr="009F4902">
        <w:t>55</w:t>
      </w:r>
      <w:r w:rsidR="00EC30FF" w:rsidRPr="009F4902">
        <w:t>.</w:t>
      </w:r>
      <w:r w:rsidR="00781C16" w:rsidRPr="009F4902">
        <w:tab/>
      </w:r>
      <w:r w:rsidR="00170513" w:rsidRPr="009F4902">
        <w:t>After evaluating the tax law and applying it to the facts of the tax problem, a solution to the tax issues must be developed by applying professional judgment.</w:t>
      </w:r>
    </w:p>
    <w:p w:rsidR="00170513" w:rsidRPr="009F4902" w:rsidRDefault="00170513" w:rsidP="00254235">
      <w:pPr>
        <w:spacing w:line="240" w:lineRule="exact"/>
      </w:pPr>
    </w:p>
    <w:p w:rsidR="00170513" w:rsidRPr="009F4902" w:rsidRDefault="00170513" w:rsidP="006A0602">
      <w:pPr>
        <w:spacing w:line="240" w:lineRule="exact"/>
        <w:ind w:left="1440" w:hanging="720"/>
      </w:pPr>
      <w:r w:rsidRPr="009F4902">
        <w:t>a.</w:t>
      </w:r>
      <w:r w:rsidRPr="009F4902">
        <w:tab/>
        <w:t>The research may not result in a clear solution either because the law is not clear on the issue or incomplete knowledge of the tax facts. Thus, alternative treatments may be presented.</w:t>
      </w:r>
    </w:p>
    <w:p w:rsidR="00170513" w:rsidRPr="009F4902" w:rsidRDefault="00170513" w:rsidP="00254235">
      <w:pPr>
        <w:spacing w:line="240" w:lineRule="exact"/>
        <w:ind w:left="1440" w:hanging="1440"/>
      </w:pPr>
    </w:p>
    <w:p w:rsidR="00170513" w:rsidRPr="009F4902" w:rsidRDefault="00170513" w:rsidP="00254235">
      <w:pPr>
        <w:spacing w:line="240" w:lineRule="exact"/>
        <w:ind w:firstLine="720"/>
      </w:pPr>
      <w:r w:rsidRPr="009F4902">
        <w:t>b.</w:t>
      </w:r>
      <w:r w:rsidRPr="009F4902">
        <w:tab/>
        <w:t>The personal risk preference and clients desired outcome must also be considered.</w:t>
      </w:r>
    </w:p>
    <w:p w:rsidR="00170513" w:rsidRPr="009F4902" w:rsidRDefault="00170513" w:rsidP="00254235">
      <w:pPr>
        <w:spacing w:line="240" w:lineRule="exact"/>
        <w:ind w:firstLine="720"/>
      </w:pPr>
    </w:p>
    <w:p w:rsidR="00EC30FF" w:rsidRPr="009F4902" w:rsidRDefault="00170513" w:rsidP="00254235">
      <w:pPr>
        <w:pStyle w:val="mainanswerparagraph"/>
        <w:jc w:val="left"/>
        <w:rPr>
          <w:rFonts w:ascii="Times New Roman" w:hAnsi="Times New Roman"/>
          <w:b/>
          <w:sz w:val="24"/>
          <w:szCs w:val="24"/>
        </w:rPr>
      </w:pPr>
      <w:r w:rsidRPr="009F4902">
        <w:rPr>
          <w:rFonts w:ascii="Times New Roman" w:hAnsi="Times New Roman"/>
          <w:b/>
          <w:sz w:val="24"/>
          <w:szCs w:val="24"/>
        </w:rPr>
        <w:t>Communicating Tax Research</w:t>
      </w:r>
    </w:p>
    <w:p w:rsidR="00170513" w:rsidRPr="009F4902" w:rsidRDefault="00170513" w:rsidP="00254235">
      <w:pPr>
        <w:pStyle w:val="mainanswerparagraph"/>
        <w:jc w:val="left"/>
        <w:rPr>
          <w:rFonts w:ascii="Times New Roman" w:hAnsi="Times New Roman"/>
          <w:sz w:val="24"/>
          <w:szCs w:val="24"/>
        </w:rPr>
      </w:pPr>
    </w:p>
    <w:p w:rsidR="00B249AB" w:rsidRPr="009F4902" w:rsidRDefault="00AD3B35" w:rsidP="00254235">
      <w:pPr>
        <w:autoSpaceDE w:val="0"/>
        <w:autoSpaceDN w:val="0"/>
        <w:adjustRightInd w:val="0"/>
        <w:spacing w:line="240" w:lineRule="exact"/>
        <w:ind w:left="720" w:hanging="720"/>
      </w:pPr>
      <w:r w:rsidRPr="009F4902">
        <w:t>56</w:t>
      </w:r>
      <w:r w:rsidR="00170513" w:rsidRPr="009F4902">
        <w:t>.</w:t>
      </w:r>
      <w:r w:rsidR="00170513" w:rsidRPr="009F4902">
        <w:tab/>
      </w:r>
      <w:r w:rsidR="00B249AB" w:rsidRPr="009F4902">
        <w:t>Once the conclusions have been reached, they must be communicated to the supervisor and the client.</w:t>
      </w:r>
    </w:p>
    <w:p w:rsidR="00B249AB" w:rsidRPr="009F4902" w:rsidRDefault="00B249AB" w:rsidP="00254235">
      <w:pPr>
        <w:autoSpaceDE w:val="0"/>
        <w:autoSpaceDN w:val="0"/>
        <w:adjustRightInd w:val="0"/>
        <w:spacing w:line="240" w:lineRule="exact"/>
        <w:ind w:left="720" w:hanging="720"/>
      </w:pPr>
    </w:p>
    <w:p w:rsidR="00B249AB" w:rsidRPr="009F4902" w:rsidRDefault="00B249AB" w:rsidP="00254235">
      <w:pPr>
        <w:autoSpaceDE w:val="0"/>
        <w:autoSpaceDN w:val="0"/>
        <w:adjustRightInd w:val="0"/>
        <w:spacing w:line="240" w:lineRule="exact"/>
        <w:ind w:left="720"/>
      </w:pPr>
      <w:r w:rsidRPr="009F4902">
        <w:t>a.</w:t>
      </w:r>
      <w:r w:rsidRPr="009F4902">
        <w:tab/>
        <w:t>Format may be in memo, letter, or spoken presentation</w:t>
      </w:r>
    </w:p>
    <w:p w:rsidR="00B249AB" w:rsidRPr="009F4902" w:rsidRDefault="00B249AB" w:rsidP="00254235">
      <w:pPr>
        <w:autoSpaceDE w:val="0"/>
        <w:autoSpaceDN w:val="0"/>
        <w:adjustRightInd w:val="0"/>
        <w:spacing w:line="240" w:lineRule="exact"/>
        <w:ind w:left="720"/>
      </w:pPr>
    </w:p>
    <w:p w:rsidR="00B249AB" w:rsidRPr="009F4902" w:rsidRDefault="00B249AB" w:rsidP="00254235">
      <w:pPr>
        <w:autoSpaceDE w:val="0"/>
        <w:autoSpaceDN w:val="0"/>
        <w:adjustRightInd w:val="0"/>
        <w:spacing w:line="240" w:lineRule="exact"/>
        <w:ind w:left="720"/>
      </w:pPr>
      <w:r w:rsidRPr="009F4902">
        <w:t>b.</w:t>
      </w:r>
      <w:r w:rsidRPr="009F4902">
        <w:tab/>
        <w:t>Good tax research communication should contain the following elements.</w:t>
      </w:r>
    </w:p>
    <w:p w:rsidR="00B249AB" w:rsidRPr="009F4902" w:rsidRDefault="00B249AB" w:rsidP="00254235">
      <w:pPr>
        <w:autoSpaceDE w:val="0"/>
        <w:autoSpaceDN w:val="0"/>
        <w:adjustRightInd w:val="0"/>
        <w:spacing w:line="240" w:lineRule="exact"/>
        <w:ind w:left="720"/>
      </w:pPr>
    </w:p>
    <w:p w:rsidR="00B72DC4" w:rsidRPr="009F4902" w:rsidRDefault="00B249AB" w:rsidP="000B333E">
      <w:pPr>
        <w:numPr>
          <w:ilvl w:val="0"/>
          <w:numId w:val="10"/>
        </w:numPr>
        <w:autoSpaceDE w:val="0"/>
        <w:autoSpaceDN w:val="0"/>
        <w:adjustRightInd w:val="0"/>
        <w:spacing w:line="240" w:lineRule="exact"/>
        <w:ind w:hanging="648"/>
      </w:pPr>
      <w:r w:rsidRPr="009F4902">
        <w:t>Clear statement of the issue.</w:t>
      </w:r>
    </w:p>
    <w:p w:rsidR="00024179" w:rsidRPr="009F4902" w:rsidRDefault="00B249AB" w:rsidP="000B333E">
      <w:pPr>
        <w:numPr>
          <w:ilvl w:val="0"/>
          <w:numId w:val="10"/>
        </w:numPr>
        <w:autoSpaceDE w:val="0"/>
        <w:autoSpaceDN w:val="0"/>
        <w:adjustRightInd w:val="0"/>
        <w:spacing w:line="240" w:lineRule="exact"/>
        <w:ind w:hanging="648"/>
      </w:pPr>
      <w:r w:rsidRPr="009F4902">
        <w:t>Short review of the factual pattern that raises the issue.</w:t>
      </w:r>
    </w:p>
    <w:p w:rsidR="00024179" w:rsidRPr="009F4902" w:rsidRDefault="00B249AB" w:rsidP="000B333E">
      <w:pPr>
        <w:numPr>
          <w:ilvl w:val="0"/>
          <w:numId w:val="10"/>
        </w:numPr>
        <w:autoSpaceDE w:val="0"/>
        <w:autoSpaceDN w:val="0"/>
        <w:adjustRightInd w:val="0"/>
        <w:spacing w:line="240" w:lineRule="exact"/>
        <w:ind w:hanging="648"/>
      </w:pPr>
      <w:r w:rsidRPr="009F4902">
        <w:t>Review of pertinent primary tax law.</w:t>
      </w:r>
    </w:p>
    <w:p w:rsidR="00024179" w:rsidRPr="009F4902" w:rsidRDefault="00B249AB" w:rsidP="000B333E">
      <w:pPr>
        <w:numPr>
          <w:ilvl w:val="0"/>
          <w:numId w:val="10"/>
        </w:numPr>
        <w:autoSpaceDE w:val="0"/>
        <w:autoSpaceDN w:val="0"/>
        <w:adjustRightInd w:val="0"/>
        <w:spacing w:line="240" w:lineRule="exact"/>
        <w:ind w:hanging="648"/>
      </w:pPr>
      <w:r w:rsidRPr="009F4902">
        <w:t>Any assumptions made in arriving at the solution.</w:t>
      </w:r>
    </w:p>
    <w:p w:rsidR="00B249AB" w:rsidRPr="009F4902" w:rsidRDefault="00B249AB" w:rsidP="000B333E">
      <w:pPr>
        <w:numPr>
          <w:ilvl w:val="0"/>
          <w:numId w:val="10"/>
        </w:numPr>
        <w:autoSpaceDE w:val="0"/>
        <w:autoSpaceDN w:val="0"/>
        <w:adjustRightInd w:val="0"/>
        <w:spacing w:line="240" w:lineRule="exact"/>
        <w:ind w:hanging="648"/>
      </w:pPr>
      <w:r w:rsidRPr="009F4902">
        <w:t>Solutions recommended and citations to the law supporting such solutions.</w:t>
      </w:r>
    </w:p>
    <w:p w:rsidR="00170513" w:rsidRPr="009F4902" w:rsidRDefault="00170513" w:rsidP="00254235">
      <w:pPr>
        <w:pStyle w:val="mainanswerparagraph"/>
        <w:jc w:val="left"/>
        <w:rPr>
          <w:rFonts w:ascii="Times New Roman" w:hAnsi="Times New Roman"/>
          <w:sz w:val="24"/>
          <w:szCs w:val="24"/>
        </w:rPr>
      </w:pPr>
    </w:p>
    <w:p w:rsidR="00617D1D" w:rsidRPr="009F4902" w:rsidRDefault="00617D1D" w:rsidP="00254235">
      <w:pPr>
        <w:pStyle w:val="flushleftpara-noindents"/>
        <w:spacing w:line="240" w:lineRule="exact"/>
        <w:rPr>
          <w:rFonts w:ascii="Times New Roman" w:hAnsi="Times New Roman"/>
          <w:b/>
          <w:sz w:val="24"/>
          <w:szCs w:val="24"/>
        </w:rPr>
      </w:pPr>
    </w:p>
    <w:p w:rsidR="00C26888" w:rsidRPr="009F4902" w:rsidRDefault="0095763F" w:rsidP="00254235">
      <w:pPr>
        <w:spacing w:line="240" w:lineRule="exact"/>
        <w:rPr>
          <w:b/>
        </w:rPr>
      </w:pPr>
      <w:r>
        <w:rPr>
          <w:b/>
        </w:rPr>
        <w:t>1.</w:t>
      </w:r>
      <w:r w:rsidR="004927DD">
        <w:rPr>
          <w:b/>
        </w:rPr>
        <w:t>6</w:t>
      </w:r>
      <w:r w:rsidR="004766E1" w:rsidRPr="009F4902">
        <w:rPr>
          <w:b/>
        </w:rPr>
        <w:t xml:space="preserve"> </w:t>
      </w:r>
      <w:r w:rsidR="00617D1D" w:rsidRPr="009F4902">
        <w:rPr>
          <w:b/>
        </w:rPr>
        <w:t>WORKING WITH THE TAX LAW– TAX PLANNING</w:t>
      </w:r>
    </w:p>
    <w:p w:rsidR="00AD3B35" w:rsidRPr="009F4902" w:rsidRDefault="00AD3B35" w:rsidP="00254235">
      <w:pPr>
        <w:spacing w:line="240" w:lineRule="exact"/>
      </w:pPr>
    </w:p>
    <w:p w:rsidR="00326988" w:rsidRPr="009F4902" w:rsidRDefault="00AD3B35" w:rsidP="00254235">
      <w:pPr>
        <w:pStyle w:val="BP"/>
        <w:tabs>
          <w:tab w:val="clear" w:pos="1440"/>
        </w:tabs>
        <w:ind w:left="0"/>
        <w:rPr>
          <w:rFonts w:ascii="Times New Roman" w:hAnsi="Times New Roman"/>
          <w:b/>
          <w:sz w:val="24"/>
          <w:szCs w:val="24"/>
        </w:rPr>
      </w:pPr>
      <w:r w:rsidRPr="009F4902">
        <w:rPr>
          <w:rFonts w:ascii="Times New Roman" w:hAnsi="Times New Roman"/>
          <w:b/>
          <w:sz w:val="24"/>
          <w:szCs w:val="24"/>
        </w:rPr>
        <w:t>Nontax Considerations</w:t>
      </w:r>
    </w:p>
    <w:p w:rsidR="000D7018" w:rsidRPr="009F4902" w:rsidRDefault="000D7018" w:rsidP="00254235">
      <w:pPr>
        <w:pStyle w:val="BP"/>
        <w:tabs>
          <w:tab w:val="clear" w:pos="1440"/>
        </w:tabs>
        <w:ind w:left="0"/>
        <w:rPr>
          <w:rFonts w:ascii="Times New Roman" w:hAnsi="Times New Roman"/>
          <w:b/>
          <w:sz w:val="24"/>
          <w:szCs w:val="24"/>
        </w:rPr>
      </w:pPr>
    </w:p>
    <w:p w:rsidR="000D7018" w:rsidRPr="009F4902" w:rsidRDefault="000D7018" w:rsidP="00254235">
      <w:pPr>
        <w:pStyle w:val="BP"/>
        <w:tabs>
          <w:tab w:val="clear" w:pos="1440"/>
        </w:tabs>
        <w:ind w:left="720" w:hanging="720"/>
        <w:rPr>
          <w:rFonts w:ascii="Times New Roman" w:hAnsi="Times New Roman"/>
          <w:sz w:val="24"/>
          <w:szCs w:val="24"/>
        </w:rPr>
      </w:pPr>
      <w:r w:rsidRPr="009F4902">
        <w:rPr>
          <w:rFonts w:ascii="Times New Roman" w:hAnsi="Times New Roman"/>
          <w:sz w:val="24"/>
          <w:szCs w:val="24"/>
        </w:rPr>
        <w:t>57.</w:t>
      </w:r>
      <w:r w:rsidRPr="009F4902">
        <w:rPr>
          <w:rFonts w:ascii="Times New Roman" w:hAnsi="Times New Roman"/>
          <w:sz w:val="24"/>
          <w:szCs w:val="24"/>
        </w:rPr>
        <w:tab/>
        <w:t>Tax considerations can operate to impair sound business judgment. Tax and Nontax considerations should be balanced.</w:t>
      </w:r>
    </w:p>
    <w:p w:rsidR="00AD3B35" w:rsidRPr="009F4902" w:rsidRDefault="00AD3B35" w:rsidP="00254235">
      <w:pPr>
        <w:tabs>
          <w:tab w:val="left" w:pos="720"/>
        </w:tabs>
        <w:spacing w:line="240" w:lineRule="exact"/>
      </w:pPr>
    </w:p>
    <w:p w:rsidR="00AD3B35" w:rsidRPr="009F4902" w:rsidRDefault="00AD3B35" w:rsidP="00254235">
      <w:pPr>
        <w:tabs>
          <w:tab w:val="left" w:pos="720"/>
        </w:tabs>
        <w:spacing w:line="240" w:lineRule="exact"/>
        <w:rPr>
          <w:b/>
        </w:rPr>
      </w:pPr>
      <w:r w:rsidRPr="009F4902">
        <w:rPr>
          <w:b/>
        </w:rPr>
        <w:t>Components of Tax Planning</w:t>
      </w:r>
    </w:p>
    <w:p w:rsidR="00AD3B35" w:rsidRPr="009F4902" w:rsidRDefault="00AD3B35" w:rsidP="00254235">
      <w:pPr>
        <w:tabs>
          <w:tab w:val="left" w:pos="720"/>
        </w:tabs>
        <w:spacing w:line="240" w:lineRule="exact"/>
        <w:rPr>
          <w:b/>
        </w:rPr>
      </w:pPr>
    </w:p>
    <w:p w:rsidR="00326988" w:rsidRPr="009F4902" w:rsidRDefault="004766E1" w:rsidP="00254235">
      <w:pPr>
        <w:tabs>
          <w:tab w:val="left" w:pos="720"/>
        </w:tabs>
        <w:spacing w:line="240" w:lineRule="exact"/>
      </w:pPr>
      <w:r w:rsidRPr="009F4902">
        <w:t>5</w:t>
      </w:r>
      <w:r w:rsidR="000D7018" w:rsidRPr="009F4902">
        <w:t>8</w:t>
      </w:r>
      <w:r w:rsidR="00326988" w:rsidRPr="009F4902">
        <w:t>.</w:t>
      </w:r>
      <w:r w:rsidR="00326988" w:rsidRPr="009F4902">
        <w:tab/>
        <w:t>The following are components of tax planning.</w:t>
      </w:r>
    </w:p>
    <w:p w:rsidR="00326988" w:rsidRPr="009F4902" w:rsidRDefault="00326988" w:rsidP="00254235">
      <w:pPr>
        <w:tabs>
          <w:tab w:val="left" w:pos="720"/>
        </w:tabs>
        <w:spacing w:line="240" w:lineRule="exact"/>
      </w:pPr>
    </w:p>
    <w:p w:rsidR="00326988" w:rsidRPr="009F4902" w:rsidRDefault="00326988" w:rsidP="00254235">
      <w:pPr>
        <w:tabs>
          <w:tab w:val="left" w:pos="720"/>
        </w:tabs>
        <w:spacing w:line="240" w:lineRule="exact"/>
        <w:ind w:left="1440" w:hanging="720"/>
      </w:pPr>
      <w:r w:rsidRPr="009F4902">
        <w:t>a.</w:t>
      </w:r>
      <w:r w:rsidRPr="009F4902">
        <w:tab/>
        <w:t>Avoidance: Passing property by death avoids income tax on any built-in appreciation; investment in Roth IRAs avoids post-investment income and appreciation on later distribution.</w:t>
      </w:r>
    </w:p>
    <w:p w:rsidR="00326988" w:rsidRPr="009F4902" w:rsidRDefault="00326988" w:rsidP="00254235">
      <w:pPr>
        <w:tabs>
          <w:tab w:val="left" w:pos="720"/>
        </w:tabs>
        <w:spacing w:line="240" w:lineRule="exact"/>
        <w:ind w:left="720"/>
      </w:pPr>
    </w:p>
    <w:p w:rsidR="00326988" w:rsidRPr="009F4902" w:rsidRDefault="00326988" w:rsidP="00254235">
      <w:pPr>
        <w:tabs>
          <w:tab w:val="left" w:pos="720"/>
        </w:tabs>
        <w:spacing w:line="240" w:lineRule="exact"/>
        <w:ind w:left="1440" w:hanging="720"/>
      </w:pPr>
      <w:r w:rsidRPr="009F4902">
        <w:t>b.</w:t>
      </w:r>
      <w:r w:rsidRPr="009F4902">
        <w:tab/>
        <w:t>Deferral: Like-kind exchanges (§ 1031) and involuntary conversions (§ 1033) defer gain; installment sales both postpone and spread the recognition of gain.</w:t>
      </w:r>
    </w:p>
    <w:p w:rsidR="00326988" w:rsidRPr="009F4902" w:rsidRDefault="00326988" w:rsidP="00254235">
      <w:pPr>
        <w:tabs>
          <w:tab w:val="left" w:pos="720"/>
        </w:tabs>
        <w:spacing w:line="240" w:lineRule="exact"/>
        <w:ind w:left="1440" w:hanging="720"/>
      </w:pPr>
    </w:p>
    <w:p w:rsidR="00326988" w:rsidRPr="009F4902" w:rsidRDefault="00326988" w:rsidP="00254235">
      <w:pPr>
        <w:tabs>
          <w:tab w:val="left" w:pos="720"/>
        </w:tabs>
        <w:spacing w:line="240" w:lineRule="exact"/>
        <w:ind w:left="1440" w:hanging="720"/>
      </w:pPr>
      <w:r w:rsidRPr="009F4902">
        <w:t>c.</w:t>
      </w:r>
      <w:r w:rsidRPr="009F4902">
        <w:tab/>
        <w:t>Conversion: converting inventory to investment property may change ordinary income to capital gain; § 1244 converts a stock loss from capital to ordinary.</w:t>
      </w:r>
    </w:p>
    <w:p w:rsidR="00326988" w:rsidRPr="009F4902" w:rsidRDefault="00326988" w:rsidP="00254235">
      <w:pPr>
        <w:tabs>
          <w:tab w:val="left" w:pos="720"/>
        </w:tabs>
        <w:spacing w:line="240" w:lineRule="exact"/>
        <w:ind w:left="1440" w:hanging="720"/>
      </w:pPr>
    </w:p>
    <w:p w:rsidR="00326988" w:rsidRPr="009F4902" w:rsidRDefault="00326988" w:rsidP="00254235">
      <w:pPr>
        <w:tabs>
          <w:tab w:val="left" w:pos="720"/>
        </w:tabs>
        <w:spacing w:line="240" w:lineRule="exact"/>
        <w:ind w:left="1440" w:hanging="720"/>
      </w:pPr>
      <w:r w:rsidRPr="009F4902">
        <w:t>d.</w:t>
      </w:r>
      <w:r w:rsidRPr="009F4902">
        <w:tab/>
        <w:t>Entity choice: Partnerships allow domestic production activities deduction to be claimed by the partners; C corporations keep entity profits from being taxed to the shareholders.</w:t>
      </w:r>
    </w:p>
    <w:p w:rsidR="00326988" w:rsidRPr="009F4902" w:rsidRDefault="00326988" w:rsidP="00254235">
      <w:pPr>
        <w:tabs>
          <w:tab w:val="left" w:pos="720"/>
        </w:tabs>
        <w:spacing w:line="240" w:lineRule="exact"/>
        <w:ind w:left="1440" w:hanging="720"/>
      </w:pPr>
    </w:p>
    <w:p w:rsidR="00326988" w:rsidRPr="009F4902" w:rsidRDefault="00326988" w:rsidP="00254235">
      <w:pPr>
        <w:tabs>
          <w:tab w:val="left" w:pos="720"/>
        </w:tabs>
        <w:spacing w:line="240" w:lineRule="exact"/>
        <w:ind w:left="1440" w:hanging="720"/>
      </w:pPr>
      <w:r w:rsidRPr="009F4902">
        <w:t>e.</w:t>
      </w:r>
      <w:r w:rsidRPr="009F4902">
        <w:tab/>
        <w:t xml:space="preserve">Preserve formalities: </w:t>
      </w:r>
      <w:r w:rsidR="000270C4" w:rsidRPr="009F4902">
        <w:t>A</w:t>
      </w:r>
      <w:r w:rsidRPr="009F4902">
        <w:t xml:space="preserve">dvance from shareholder to corporation </w:t>
      </w:r>
      <w:r w:rsidR="000270C4" w:rsidRPr="009F4902">
        <w:t xml:space="preserve">treated as </w:t>
      </w:r>
      <w:r w:rsidRPr="009F4902">
        <w:t xml:space="preserve">a loan </w:t>
      </w:r>
      <w:r w:rsidR="000270C4" w:rsidRPr="009F4902">
        <w:t>rather than as</w:t>
      </w:r>
      <w:r w:rsidRPr="009F4902">
        <w:t xml:space="preserve"> contri</w:t>
      </w:r>
      <w:r w:rsidRPr="009F4902">
        <w:softHyphen/>
        <w:t>bution to capital</w:t>
      </w:r>
      <w:r w:rsidR="000270C4" w:rsidRPr="009F4902">
        <w:t xml:space="preserve">; </w:t>
      </w:r>
      <w:r w:rsidRPr="009F4902">
        <w:t xml:space="preserve">advance from </w:t>
      </w:r>
      <w:r w:rsidR="000270C4" w:rsidRPr="009F4902">
        <w:t>c</w:t>
      </w:r>
      <w:r w:rsidRPr="009F4902">
        <w:t xml:space="preserve">orporation to shareholder </w:t>
      </w:r>
      <w:r w:rsidR="000270C4" w:rsidRPr="009F4902">
        <w:t>treated as</w:t>
      </w:r>
      <w:r w:rsidRPr="009F4902">
        <w:t xml:space="preserve"> loan </w:t>
      </w:r>
      <w:r w:rsidR="000270C4" w:rsidRPr="009F4902">
        <w:t xml:space="preserve">rather than as </w:t>
      </w:r>
      <w:r w:rsidRPr="009F4902">
        <w:t>a constructive dividend</w:t>
      </w:r>
      <w:r w:rsidR="000270C4" w:rsidRPr="009F4902">
        <w:t>.</w:t>
      </w:r>
    </w:p>
    <w:p w:rsidR="000270C4" w:rsidRPr="009F4902" w:rsidRDefault="000270C4" w:rsidP="00254235">
      <w:pPr>
        <w:tabs>
          <w:tab w:val="left" w:pos="720"/>
        </w:tabs>
        <w:spacing w:line="240" w:lineRule="exact"/>
        <w:ind w:left="1440" w:hanging="720"/>
      </w:pPr>
    </w:p>
    <w:p w:rsidR="00326988" w:rsidRDefault="00326988" w:rsidP="00254235">
      <w:pPr>
        <w:tabs>
          <w:tab w:val="left" w:pos="720"/>
        </w:tabs>
        <w:spacing w:line="240" w:lineRule="exact"/>
        <w:ind w:left="1440" w:hanging="720"/>
      </w:pPr>
      <w:r w:rsidRPr="009F4902">
        <w:t>f.</w:t>
      </w:r>
      <w:r w:rsidRPr="009F4902">
        <w:tab/>
        <w:t>Consistency</w:t>
      </w:r>
      <w:r w:rsidR="000270C4" w:rsidRPr="009F4902">
        <w:t>: If t</w:t>
      </w:r>
      <w:r w:rsidRPr="009F4902">
        <w:t xml:space="preserve">axpayer is an investor when </w:t>
      </w:r>
      <w:r w:rsidR="000270C4" w:rsidRPr="009F4902">
        <w:t>selling</w:t>
      </w:r>
      <w:r w:rsidRPr="009F4902">
        <w:t xml:space="preserve"> land for a gain </w:t>
      </w:r>
      <w:r w:rsidR="000270C4" w:rsidRPr="009F4902">
        <w:t xml:space="preserve">then cannot be a </w:t>
      </w:r>
      <w:r w:rsidRPr="009F4902">
        <w:t xml:space="preserve">dealer when </w:t>
      </w:r>
      <w:r w:rsidR="000270C4" w:rsidRPr="009F4902">
        <w:t xml:space="preserve">the </w:t>
      </w:r>
      <w:r w:rsidRPr="009F4902">
        <w:t xml:space="preserve">sale </w:t>
      </w:r>
      <w:r w:rsidR="000270C4" w:rsidRPr="009F4902">
        <w:t xml:space="preserve">would </w:t>
      </w:r>
      <w:r w:rsidRPr="009F4902">
        <w:t>yield a loss</w:t>
      </w:r>
      <w:r w:rsidR="000270C4" w:rsidRPr="009F4902">
        <w:t xml:space="preserve">; if </w:t>
      </w:r>
      <w:r w:rsidRPr="009F4902">
        <w:t>taxpay</w:t>
      </w:r>
      <w:r w:rsidR="000270C4" w:rsidRPr="009F4902">
        <w:t>er making</w:t>
      </w:r>
      <w:r w:rsidRPr="009F4902">
        <w:t xml:space="preserve"> lifetime gifts </w:t>
      </w:r>
      <w:r w:rsidR="000270C4" w:rsidRPr="009F4902">
        <w:t xml:space="preserve">cannot </w:t>
      </w:r>
      <w:r w:rsidRPr="009F4902">
        <w:t>continue to control the property gifted.</w:t>
      </w:r>
    </w:p>
    <w:p w:rsidR="004927DD" w:rsidRPr="009F4902" w:rsidRDefault="004927DD" w:rsidP="00254235">
      <w:pPr>
        <w:tabs>
          <w:tab w:val="left" w:pos="720"/>
        </w:tabs>
        <w:spacing w:line="240" w:lineRule="exact"/>
        <w:ind w:left="1440" w:hanging="720"/>
      </w:pPr>
    </w:p>
    <w:p w:rsidR="00170513" w:rsidRPr="009F4902" w:rsidRDefault="000D7018" w:rsidP="00254235">
      <w:pPr>
        <w:pStyle w:val="mainanswerparagraph"/>
        <w:jc w:val="left"/>
        <w:rPr>
          <w:rFonts w:ascii="Times New Roman" w:hAnsi="Times New Roman"/>
          <w:sz w:val="24"/>
          <w:szCs w:val="24"/>
        </w:rPr>
      </w:pPr>
      <w:r w:rsidRPr="009F4902">
        <w:rPr>
          <w:rFonts w:ascii="Times New Roman" w:hAnsi="Times New Roman"/>
          <w:sz w:val="24"/>
          <w:szCs w:val="24"/>
        </w:rPr>
        <w:t>59</w:t>
      </w:r>
      <w:r w:rsidR="00170513" w:rsidRPr="009F4902">
        <w:rPr>
          <w:rFonts w:ascii="Times New Roman" w:hAnsi="Times New Roman"/>
          <w:sz w:val="24"/>
          <w:szCs w:val="24"/>
        </w:rPr>
        <w:t>.</w:t>
      </w:r>
      <w:r w:rsidR="00170513" w:rsidRPr="009F4902">
        <w:rPr>
          <w:rFonts w:ascii="Times New Roman" w:hAnsi="Times New Roman"/>
          <w:sz w:val="24"/>
          <w:szCs w:val="24"/>
        </w:rPr>
        <w:tab/>
        <w:t>Avoidance vs. Evasion. There is a fine line between legal tax planning and illegal tax planning—tax avoidance versus tax evasion. However, the consequences are as vast as the differences between a lightning bug and lightning.</w:t>
      </w:r>
    </w:p>
    <w:p w:rsidR="00170513" w:rsidRPr="009F4902" w:rsidRDefault="00170513" w:rsidP="00254235">
      <w:pPr>
        <w:pStyle w:val="Subpartsanswer"/>
        <w:jc w:val="left"/>
        <w:rPr>
          <w:rFonts w:ascii="Times New Roman" w:hAnsi="Times New Roman"/>
          <w:sz w:val="24"/>
          <w:szCs w:val="24"/>
        </w:rPr>
      </w:pPr>
    </w:p>
    <w:p w:rsidR="00170513" w:rsidRPr="009F4902" w:rsidRDefault="00170513"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Tax avoidance is merely tax minimization through legal techniques. In this sense, tax avoidance becomes the proper objective of all tax planning.</w:t>
      </w:r>
    </w:p>
    <w:p w:rsidR="00170513" w:rsidRPr="009F4902" w:rsidRDefault="00170513" w:rsidP="00254235">
      <w:pPr>
        <w:pStyle w:val="BP"/>
        <w:ind w:hanging="720"/>
        <w:rPr>
          <w:rFonts w:ascii="Times New Roman" w:hAnsi="Times New Roman"/>
          <w:sz w:val="24"/>
          <w:szCs w:val="24"/>
        </w:rPr>
      </w:pPr>
    </w:p>
    <w:p w:rsidR="00170513" w:rsidRPr="009F4902" w:rsidRDefault="00170513"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t>Evasion, while also aimed at the elimination or reduction of taxes, connotes the use of subterfuge and fraud as a means to an end.</w:t>
      </w:r>
    </w:p>
    <w:p w:rsidR="005411DE" w:rsidRPr="009F4902" w:rsidRDefault="005411DE" w:rsidP="00254235">
      <w:pPr>
        <w:spacing w:line="240" w:lineRule="exact"/>
        <w:rPr>
          <w:b/>
        </w:rPr>
      </w:pPr>
    </w:p>
    <w:p w:rsidR="000D1ADC" w:rsidRDefault="000D1ADC" w:rsidP="00254235">
      <w:pPr>
        <w:pStyle w:val="BP"/>
        <w:tabs>
          <w:tab w:val="clear" w:pos="1440"/>
        </w:tabs>
        <w:ind w:left="0"/>
        <w:rPr>
          <w:rFonts w:ascii="Times New Roman" w:hAnsi="Times New Roman"/>
          <w:b/>
          <w:sz w:val="24"/>
          <w:szCs w:val="24"/>
        </w:rPr>
      </w:pPr>
      <w:r>
        <w:rPr>
          <w:rFonts w:ascii="Times New Roman" w:hAnsi="Times New Roman"/>
          <w:b/>
          <w:sz w:val="24"/>
          <w:szCs w:val="24"/>
        </w:rPr>
        <w:t>Tax Planning − A Practical Application</w:t>
      </w:r>
    </w:p>
    <w:p w:rsidR="000D1ADC" w:rsidRDefault="000D1ADC" w:rsidP="00254235">
      <w:pPr>
        <w:pStyle w:val="BP"/>
        <w:tabs>
          <w:tab w:val="clear" w:pos="1440"/>
        </w:tabs>
        <w:ind w:left="0"/>
        <w:rPr>
          <w:rFonts w:ascii="Times New Roman" w:hAnsi="Times New Roman"/>
          <w:b/>
          <w:sz w:val="24"/>
          <w:szCs w:val="24"/>
        </w:rPr>
      </w:pPr>
    </w:p>
    <w:p w:rsidR="000D1ADC" w:rsidRPr="000D1ADC" w:rsidRDefault="00346800" w:rsidP="00254235">
      <w:pPr>
        <w:pStyle w:val="BP"/>
        <w:tabs>
          <w:tab w:val="clear" w:pos="1440"/>
        </w:tabs>
        <w:ind w:left="0"/>
        <w:rPr>
          <w:rFonts w:ascii="Times New Roman" w:hAnsi="Times New Roman"/>
          <w:sz w:val="24"/>
          <w:szCs w:val="24"/>
        </w:rPr>
      </w:pPr>
      <w:r w:rsidRPr="004927DD">
        <w:rPr>
          <w:rFonts w:ascii="Times New Roman" w:hAnsi="Times New Roman"/>
          <w:sz w:val="24"/>
          <w:szCs w:val="24"/>
        </w:rPr>
        <w:t xml:space="preserve">60. </w:t>
      </w:r>
      <w:r w:rsidRPr="004927DD">
        <w:rPr>
          <w:rFonts w:ascii="Times New Roman" w:hAnsi="Times New Roman"/>
          <w:sz w:val="24"/>
          <w:szCs w:val="24"/>
        </w:rPr>
        <w:tab/>
      </w:r>
      <w:r w:rsidR="00222162">
        <w:rPr>
          <w:rFonts w:ascii="Times New Roman" w:hAnsi="Times New Roman"/>
          <w:sz w:val="24"/>
          <w:szCs w:val="24"/>
        </w:rPr>
        <w:t>The Big Picture example</w:t>
      </w:r>
      <w:r w:rsidRPr="004927DD">
        <w:rPr>
          <w:rFonts w:ascii="Times New Roman" w:hAnsi="Times New Roman"/>
          <w:sz w:val="24"/>
          <w:szCs w:val="24"/>
        </w:rPr>
        <w:t xml:space="preserve"> is used to demonstrate a practical application.</w:t>
      </w:r>
      <w:r>
        <w:rPr>
          <w:rFonts w:ascii="Times New Roman" w:hAnsi="Times New Roman"/>
          <w:sz w:val="24"/>
          <w:szCs w:val="24"/>
        </w:rPr>
        <w:t xml:space="preserve"> </w:t>
      </w:r>
    </w:p>
    <w:p w:rsidR="000D1ADC" w:rsidRDefault="000D1ADC" w:rsidP="00254235">
      <w:pPr>
        <w:pStyle w:val="BP"/>
        <w:tabs>
          <w:tab w:val="clear" w:pos="1440"/>
        </w:tabs>
        <w:ind w:left="0"/>
        <w:rPr>
          <w:rFonts w:ascii="Times New Roman" w:hAnsi="Times New Roman"/>
          <w:b/>
          <w:sz w:val="24"/>
          <w:szCs w:val="24"/>
        </w:rPr>
      </w:pPr>
    </w:p>
    <w:p w:rsidR="000D7018" w:rsidRPr="009F4902" w:rsidRDefault="000D7018" w:rsidP="00254235">
      <w:pPr>
        <w:pStyle w:val="BP"/>
        <w:tabs>
          <w:tab w:val="clear" w:pos="1440"/>
        </w:tabs>
        <w:ind w:left="0"/>
        <w:rPr>
          <w:rFonts w:ascii="Times New Roman" w:hAnsi="Times New Roman"/>
          <w:b/>
          <w:sz w:val="24"/>
          <w:szCs w:val="24"/>
        </w:rPr>
      </w:pPr>
      <w:r w:rsidRPr="009F4902">
        <w:rPr>
          <w:rFonts w:ascii="Times New Roman" w:hAnsi="Times New Roman"/>
          <w:b/>
          <w:sz w:val="24"/>
          <w:szCs w:val="24"/>
        </w:rPr>
        <w:t>Follow-up Procedures</w:t>
      </w:r>
    </w:p>
    <w:p w:rsidR="000D7018" w:rsidRPr="009F4902" w:rsidRDefault="000D7018" w:rsidP="00254235">
      <w:pPr>
        <w:pStyle w:val="BP"/>
        <w:tabs>
          <w:tab w:val="clear" w:pos="1440"/>
        </w:tabs>
        <w:ind w:left="0"/>
        <w:rPr>
          <w:rFonts w:ascii="Times New Roman" w:hAnsi="Times New Roman"/>
          <w:b/>
          <w:sz w:val="24"/>
          <w:szCs w:val="24"/>
        </w:rPr>
      </w:pPr>
    </w:p>
    <w:p w:rsidR="000D7018" w:rsidRPr="009F4902" w:rsidRDefault="00DA3ABE" w:rsidP="00254235">
      <w:pPr>
        <w:pStyle w:val="BP"/>
        <w:tabs>
          <w:tab w:val="clear" w:pos="1440"/>
        </w:tabs>
        <w:ind w:left="720" w:hanging="720"/>
        <w:rPr>
          <w:rFonts w:ascii="Times New Roman" w:hAnsi="Times New Roman"/>
          <w:sz w:val="24"/>
          <w:szCs w:val="24"/>
        </w:rPr>
      </w:pPr>
      <w:r>
        <w:rPr>
          <w:rFonts w:ascii="Times New Roman" w:hAnsi="Times New Roman"/>
          <w:sz w:val="24"/>
          <w:szCs w:val="24"/>
        </w:rPr>
        <w:t>6</w:t>
      </w:r>
      <w:r w:rsidR="00346800">
        <w:rPr>
          <w:rFonts w:ascii="Times New Roman" w:hAnsi="Times New Roman"/>
          <w:sz w:val="24"/>
          <w:szCs w:val="24"/>
        </w:rPr>
        <w:t>1</w:t>
      </w:r>
      <w:r w:rsidR="000D7018" w:rsidRPr="009F4902">
        <w:rPr>
          <w:rFonts w:ascii="Times New Roman" w:hAnsi="Times New Roman"/>
          <w:sz w:val="24"/>
          <w:szCs w:val="24"/>
        </w:rPr>
        <w:t>.</w:t>
      </w:r>
      <w:r w:rsidR="000D7018" w:rsidRPr="009F4902">
        <w:rPr>
          <w:rFonts w:ascii="Times New Roman" w:hAnsi="Times New Roman"/>
          <w:sz w:val="24"/>
          <w:szCs w:val="24"/>
        </w:rPr>
        <w:tab/>
        <w:t>Tax planning usually involves proposed as opposed to completed transactions. The</w:t>
      </w:r>
      <w:r w:rsidR="00403A05" w:rsidRPr="009F4902">
        <w:rPr>
          <w:rFonts w:ascii="Times New Roman" w:hAnsi="Times New Roman"/>
          <w:sz w:val="24"/>
          <w:szCs w:val="24"/>
        </w:rPr>
        <w:t xml:space="preserve"> tax </w:t>
      </w:r>
      <w:r w:rsidR="000D7018" w:rsidRPr="009F4902">
        <w:rPr>
          <w:rFonts w:ascii="Times New Roman" w:hAnsi="Times New Roman"/>
          <w:sz w:val="24"/>
          <w:szCs w:val="24"/>
        </w:rPr>
        <w:t xml:space="preserve">law can change by the time the transaction is </w:t>
      </w:r>
      <w:proofErr w:type="gramStart"/>
      <w:r w:rsidR="000D7018" w:rsidRPr="009F4902">
        <w:rPr>
          <w:rFonts w:ascii="Times New Roman" w:hAnsi="Times New Roman"/>
          <w:sz w:val="24"/>
          <w:szCs w:val="24"/>
        </w:rPr>
        <w:t>completed</w:t>
      </w:r>
      <w:r w:rsidR="00403A05" w:rsidRPr="009F4902">
        <w:rPr>
          <w:rFonts w:ascii="Times New Roman" w:hAnsi="Times New Roman"/>
          <w:sz w:val="24"/>
          <w:szCs w:val="24"/>
        </w:rPr>
        <w:t>,</w:t>
      </w:r>
      <w:proofErr w:type="gramEnd"/>
      <w:r w:rsidR="00403A05" w:rsidRPr="009F4902">
        <w:rPr>
          <w:rFonts w:ascii="Times New Roman" w:hAnsi="Times New Roman"/>
          <w:sz w:val="24"/>
          <w:szCs w:val="24"/>
        </w:rPr>
        <w:t xml:space="preserve"> therefore additional research should be performed to check the current status of the tax law.</w:t>
      </w:r>
      <w:r w:rsidR="000D7018" w:rsidRPr="009F4902">
        <w:rPr>
          <w:rFonts w:ascii="Times New Roman" w:hAnsi="Times New Roman"/>
          <w:sz w:val="24"/>
          <w:szCs w:val="24"/>
        </w:rPr>
        <w:t xml:space="preserve"> </w:t>
      </w:r>
    </w:p>
    <w:p w:rsidR="000D7018" w:rsidRDefault="000D7018" w:rsidP="00254235">
      <w:pPr>
        <w:pStyle w:val="BP"/>
        <w:tabs>
          <w:tab w:val="clear" w:pos="1440"/>
        </w:tabs>
        <w:ind w:left="0"/>
        <w:rPr>
          <w:rFonts w:ascii="Times New Roman" w:hAnsi="Times New Roman"/>
          <w:b/>
          <w:sz w:val="24"/>
          <w:szCs w:val="24"/>
        </w:rPr>
      </w:pPr>
    </w:p>
    <w:p w:rsidR="00346800" w:rsidRPr="009F4902" w:rsidRDefault="00346800" w:rsidP="00254235">
      <w:pPr>
        <w:pStyle w:val="BP"/>
        <w:tabs>
          <w:tab w:val="clear" w:pos="1440"/>
        </w:tabs>
        <w:ind w:left="0"/>
        <w:rPr>
          <w:rFonts w:ascii="Times New Roman" w:hAnsi="Times New Roman"/>
          <w:b/>
          <w:sz w:val="24"/>
          <w:szCs w:val="24"/>
        </w:rPr>
      </w:pPr>
    </w:p>
    <w:p w:rsidR="000D0A7E" w:rsidRPr="009F4902" w:rsidRDefault="0095763F" w:rsidP="00254235">
      <w:pPr>
        <w:spacing w:line="240" w:lineRule="exact"/>
        <w:rPr>
          <w:b/>
        </w:rPr>
      </w:pPr>
      <w:r>
        <w:rPr>
          <w:b/>
        </w:rPr>
        <w:t>1.</w:t>
      </w:r>
      <w:r w:rsidR="00DA23EF">
        <w:rPr>
          <w:b/>
        </w:rPr>
        <w:t>7</w:t>
      </w:r>
      <w:r w:rsidR="00403A05" w:rsidRPr="009F4902">
        <w:rPr>
          <w:b/>
        </w:rPr>
        <w:t xml:space="preserve"> </w:t>
      </w:r>
      <w:r w:rsidR="000D0A7E" w:rsidRPr="009F4902">
        <w:rPr>
          <w:b/>
        </w:rPr>
        <w:t>TAXATION ON THE CPA EXAMINATION</w:t>
      </w:r>
    </w:p>
    <w:p w:rsidR="000D0A7E" w:rsidRPr="009F4902" w:rsidRDefault="000D0A7E" w:rsidP="00254235">
      <w:pPr>
        <w:spacing w:line="240" w:lineRule="exact"/>
        <w:rPr>
          <w:b/>
        </w:rPr>
      </w:pPr>
    </w:p>
    <w:p w:rsidR="00C106D1" w:rsidRPr="009F4902" w:rsidRDefault="00403A05" w:rsidP="00254235">
      <w:pPr>
        <w:autoSpaceDE w:val="0"/>
        <w:autoSpaceDN w:val="0"/>
        <w:adjustRightInd w:val="0"/>
        <w:spacing w:line="240" w:lineRule="exact"/>
      </w:pPr>
      <w:r w:rsidRPr="009F4902">
        <w:t>6</w:t>
      </w:r>
      <w:r w:rsidR="00346800">
        <w:t>2</w:t>
      </w:r>
      <w:r w:rsidR="00F945C5" w:rsidRPr="009F4902">
        <w:t>.</w:t>
      </w:r>
      <w:r w:rsidR="00F945C5" w:rsidRPr="009F4902">
        <w:tab/>
      </w:r>
      <w:r w:rsidR="00C106D1" w:rsidRPr="009F4902">
        <w:t xml:space="preserve">The </w:t>
      </w:r>
      <w:r w:rsidR="00D15C5E" w:rsidRPr="009F4902">
        <w:t xml:space="preserve">14 hour </w:t>
      </w:r>
      <w:r w:rsidR="00C106D1" w:rsidRPr="009F4902">
        <w:t xml:space="preserve">computer based </w:t>
      </w:r>
      <w:r w:rsidR="00EB4BF8" w:rsidRPr="009F4902">
        <w:t xml:space="preserve">CPA examination </w:t>
      </w:r>
      <w:r w:rsidR="00C106D1" w:rsidRPr="009F4902">
        <w:t xml:space="preserve">has </w:t>
      </w:r>
      <w:r w:rsidR="00EB4BF8" w:rsidRPr="009F4902">
        <w:t xml:space="preserve">increased emphasis on information </w:t>
      </w:r>
      <w:r w:rsidR="00F945C5" w:rsidRPr="009F4902">
        <w:tab/>
      </w:r>
      <w:r w:rsidR="00EB4BF8" w:rsidRPr="009F4902">
        <w:t>technology and general business</w:t>
      </w:r>
      <w:r w:rsidR="00C106D1" w:rsidRPr="009F4902">
        <w:t xml:space="preserve"> </w:t>
      </w:r>
      <w:r w:rsidR="00EB4BF8" w:rsidRPr="009F4902">
        <w:t>knowledge</w:t>
      </w:r>
      <w:r w:rsidR="00C106D1" w:rsidRPr="009F4902">
        <w:t>.</w:t>
      </w:r>
    </w:p>
    <w:p w:rsidR="00F945C5" w:rsidRPr="009F4902" w:rsidRDefault="00F945C5" w:rsidP="00254235">
      <w:pPr>
        <w:autoSpaceDE w:val="0"/>
        <w:autoSpaceDN w:val="0"/>
        <w:adjustRightInd w:val="0"/>
        <w:spacing w:line="240" w:lineRule="exact"/>
        <w:ind w:left="2340"/>
      </w:pPr>
    </w:p>
    <w:p w:rsidR="00EB4BF8" w:rsidRPr="004927DD" w:rsidRDefault="00403A05" w:rsidP="00254235">
      <w:pPr>
        <w:autoSpaceDE w:val="0"/>
        <w:autoSpaceDN w:val="0"/>
        <w:adjustRightInd w:val="0"/>
        <w:spacing w:line="240" w:lineRule="exact"/>
      </w:pPr>
      <w:r w:rsidRPr="004927DD">
        <w:t>6</w:t>
      </w:r>
      <w:r w:rsidR="00346800" w:rsidRPr="004927DD">
        <w:t>3</w:t>
      </w:r>
      <w:r w:rsidR="00F945C5" w:rsidRPr="004927DD">
        <w:t>.</w:t>
      </w:r>
      <w:r w:rsidR="00F945C5" w:rsidRPr="004927DD">
        <w:tab/>
      </w:r>
      <w:r w:rsidR="00D15C5E" w:rsidRPr="004927DD">
        <w:t>Of the f</w:t>
      </w:r>
      <w:r w:rsidR="00EB4BF8" w:rsidRPr="004927DD">
        <w:t xml:space="preserve">our sections, </w:t>
      </w:r>
      <w:r w:rsidR="00D15C5E" w:rsidRPr="004927DD">
        <w:t xml:space="preserve">the </w:t>
      </w:r>
      <w:r w:rsidR="00EB4BF8" w:rsidRPr="004927DD">
        <w:t>3-hour Regulation section</w:t>
      </w:r>
      <w:r w:rsidR="00D15C5E" w:rsidRPr="004927DD">
        <w:t xml:space="preserve"> includes taxation</w:t>
      </w:r>
      <w:r w:rsidR="00DE3995" w:rsidRPr="004927DD">
        <w:t xml:space="preserve"> and covers:</w:t>
      </w:r>
      <w:r w:rsidR="00EB4BF8" w:rsidRPr="004927DD">
        <w:t xml:space="preserve"> </w:t>
      </w:r>
    </w:p>
    <w:p w:rsidR="00D15C5E" w:rsidRPr="004927DD" w:rsidRDefault="00D15C5E" w:rsidP="00254235">
      <w:pPr>
        <w:autoSpaceDE w:val="0"/>
        <w:autoSpaceDN w:val="0"/>
        <w:adjustRightInd w:val="0"/>
        <w:spacing w:line="240" w:lineRule="exact"/>
      </w:pPr>
    </w:p>
    <w:p w:rsidR="00EB4BF8" w:rsidRPr="004927DD" w:rsidRDefault="00D15C5E" w:rsidP="00254235">
      <w:pPr>
        <w:autoSpaceDE w:val="0"/>
        <w:autoSpaceDN w:val="0"/>
        <w:adjustRightInd w:val="0"/>
        <w:spacing w:line="240" w:lineRule="exact"/>
        <w:ind w:firstLine="720"/>
      </w:pPr>
      <w:r w:rsidRPr="004927DD">
        <w:t>a.</w:t>
      </w:r>
      <w:r w:rsidRPr="004927DD">
        <w:tab/>
      </w:r>
      <w:r w:rsidR="00EB4BF8" w:rsidRPr="004927DD">
        <w:t>Federal tax procedures and accounting issues.</w:t>
      </w:r>
    </w:p>
    <w:p w:rsidR="00D15C5E" w:rsidRPr="004927DD" w:rsidRDefault="00D15C5E" w:rsidP="00254235">
      <w:pPr>
        <w:autoSpaceDE w:val="0"/>
        <w:autoSpaceDN w:val="0"/>
        <w:adjustRightInd w:val="0"/>
        <w:spacing w:line="240" w:lineRule="exact"/>
        <w:ind w:firstLine="720"/>
      </w:pPr>
    </w:p>
    <w:p w:rsidR="00EB4BF8" w:rsidRPr="004927DD" w:rsidRDefault="00D15C5E" w:rsidP="00254235">
      <w:pPr>
        <w:autoSpaceDE w:val="0"/>
        <w:autoSpaceDN w:val="0"/>
        <w:adjustRightInd w:val="0"/>
        <w:spacing w:line="240" w:lineRule="exact"/>
        <w:ind w:firstLine="720"/>
      </w:pPr>
      <w:r w:rsidRPr="004927DD">
        <w:t>b.</w:t>
      </w:r>
      <w:r w:rsidRPr="004927DD">
        <w:tab/>
      </w:r>
      <w:r w:rsidR="00EB4BF8" w:rsidRPr="004927DD">
        <w:t>Federal taxation of property transactions.</w:t>
      </w:r>
    </w:p>
    <w:p w:rsidR="00D15C5E" w:rsidRPr="004927DD" w:rsidRDefault="00D15C5E" w:rsidP="00254235">
      <w:pPr>
        <w:autoSpaceDE w:val="0"/>
        <w:autoSpaceDN w:val="0"/>
        <w:adjustRightInd w:val="0"/>
        <w:spacing w:line="240" w:lineRule="exact"/>
        <w:ind w:firstLine="720"/>
      </w:pPr>
    </w:p>
    <w:p w:rsidR="00EB4BF8" w:rsidRPr="004927DD" w:rsidRDefault="00D15C5E" w:rsidP="00254235">
      <w:pPr>
        <w:autoSpaceDE w:val="0"/>
        <w:autoSpaceDN w:val="0"/>
        <w:adjustRightInd w:val="0"/>
        <w:spacing w:line="240" w:lineRule="exact"/>
        <w:ind w:firstLine="720"/>
      </w:pPr>
      <w:r w:rsidRPr="004927DD">
        <w:t>c.</w:t>
      </w:r>
      <w:r w:rsidRPr="004927DD">
        <w:tab/>
      </w:r>
      <w:r w:rsidR="00EB4BF8" w:rsidRPr="004927DD">
        <w:t>Federal taxation—individuals.</w:t>
      </w:r>
    </w:p>
    <w:p w:rsidR="00D15C5E" w:rsidRPr="004927DD" w:rsidRDefault="00D15C5E" w:rsidP="00254235">
      <w:pPr>
        <w:autoSpaceDE w:val="0"/>
        <w:autoSpaceDN w:val="0"/>
        <w:adjustRightInd w:val="0"/>
        <w:spacing w:line="240" w:lineRule="exact"/>
        <w:ind w:firstLine="720"/>
      </w:pPr>
    </w:p>
    <w:p w:rsidR="00EB4BF8" w:rsidRPr="004927DD" w:rsidRDefault="00D15C5E" w:rsidP="00254235">
      <w:pPr>
        <w:autoSpaceDE w:val="0"/>
        <w:autoSpaceDN w:val="0"/>
        <w:adjustRightInd w:val="0"/>
        <w:spacing w:line="240" w:lineRule="exact"/>
        <w:ind w:firstLine="720"/>
      </w:pPr>
      <w:r w:rsidRPr="004927DD">
        <w:t>d.</w:t>
      </w:r>
      <w:r w:rsidRPr="004927DD">
        <w:tab/>
      </w:r>
      <w:r w:rsidR="00EB4BF8" w:rsidRPr="004927DD">
        <w:t>Federal taxation—entities.</w:t>
      </w:r>
    </w:p>
    <w:p w:rsidR="00D15C5E" w:rsidRPr="004927DD" w:rsidRDefault="00D15C5E" w:rsidP="00254235">
      <w:pPr>
        <w:autoSpaceDE w:val="0"/>
        <w:autoSpaceDN w:val="0"/>
        <w:adjustRightInd w:val="0"/>
        <w:spacing w:line="240" w:lineRule="exact"/>
      </w:pPr>
    </w:p>
    <w:p w:rsidR="00EB4BF8" w:rsidRPr="004927DD" w:rsidRDefault="00403A05" w:rsidP="00254235">
      <w:pPr>
        <w:autoSpaceDE w:val="0"/>
        <w:autoSpaceDN w:val="0"/>
        <w:adjustRightInd w:val="0"/>
        <w:spacing w:line="240" w:lineRule="exact"/>
      </w:pPr>
      <w:r w:rsidRPr="004927DD">
        <w:t>6</w:t>
      </w:r>
      <w:r w:rsidR="00346800" w:rsidRPr="004927DD">
        <w:t>4</w:t>
      </w:r>
      <w:r w:rsidR="00D15C5E" w:rsidRPr="004927DD">
        <w:t>.</w:t>
      </w:r>
      <w:r w:rsidR="00D15C5E" w:rsidRPr="004927DD">
        <w:tab/>
      </w:r>
      <w:r w:rsidR="001C3ED3" w:rsidRPr="004927DD">
        <w:t xml:space="preserve">CPA exam has </w:t>
      </w:r>
      <w:r w:rsidR="00EB4BF8" w:rsidRPr="004927DD">
        <w:t>both multiple-choice and simulations.</w:t>
      </w:r>
    </w:p>
    <w:p w:rsidR="0063786D" w:rsidRPr="004927DD" w:rsidRDefault="0063786D" w:rsidP="00254235">
      <w:pPr>
        <w:autoSpaceDE w:val="0"/>
        <w:autoSpaceDN w:val="0"/>
        <w:adjustRightInd w:val="0"/>
        <w:spacing w:line="240" w:lineRule="exact"/>
      </w:pPr>
    </w:p>
    <w:p w:rsidR="00EB4BF8" w:rsidRPr="004927DD" w:rsidRDefault="0063786D" w:rsidP="00254235">
      <w:pPr>
        <w:autoSpaceDE w:val="0"/>
        <w:autoSpaceDN w:val="0"/>
        <w:adjustRightInd w:val="0"/>
        <w:spacing w:line="240" w:lineRule="exact"/>
        <w:ind w:firstLine="720"/>
      </w:pPr>
      <w:r w:rsidRPr="004927DD">
        <w:t>a.</w:t>
      </w:r>
      <w:r w:rsidRPr="004927DD">
        <w:tab/>
      </w:r>
      <w:r w:rsidR="00EB4BF8" w:rsidRPr="004927DD">
        <w:t>Simulations are small case studies designed to test a candidate’s tax knowledge</w:t>
      </w:r>
      <w:r w:rsidRPr="004927DD">
        <w:t>.</w:t>
      </w:r>
    </w:p>
    <w:p w:rsidR="00B309A5" w:rsidRPr="004927DD" w:rsidRDefault="00B309A5" w:rsidP="00254235">
      <w:pPr>
        <w:autoSpaceDE w:val="0"/>
        <w:autoSpaceDN w:val="0"/>
        <w:adjustRightInd w:val="0"/>
        <w:spacing w:line="240" w:lineRule="exact"/>
      </w:pPr>
    </w:p>
    <w:p w:rsidR="00EB4BF8" w:rsidRDefault="00B309A5" w:rsidP="00254235">
      <w:pPr>
        <w:autoSpaceDE w:val="0"/>
        <w:autoSpaceDN w:val="0"/>
        <w:adjustRightInd w:val="0"/>
        <w:spacing w:line="240" w:lineRule="exact"/>
        <w:ind w:left="1440" w:hanging="720"/>
      </w:pPr>
      <w:r w:rsidRPr="004927DD">
        <w:t>b.</w:t>
      </w:r>
      <w:r w:rsidRPr="004927DD">
        <w:tab/>
        <w:t xml:space="preserve">Simulations may require research of </w:t>
      </w:r>
      <w:r w:rsidR="00EB4BF8" w:rsidRPr="004927DD">
        <w:t xml:space="preserve">authoritative </w:t>
      </w:r>
      <w:r w:rsidRPr="004927DD">
        <w:t xml:space="preserve">sources such as </w:t>
      </w:r>
      <w:r w:rsidR="00EB4BF8" w:rsidRPr="004927DD">
        <w:t>Internal Revenue Code and Federal tax</w:t>
      </w:r>
      <w:r w:rsidRPr="004927DD">
        <w:t xml:space="preserve"> </w:t>
      </w:r>
      <w:r w:rsidR="00EB4BF8" w:rsidRPr="004927DD">
        <w:t>forms</w:t>
      </w:r>
      <w:r w:rsidRPr="004927DD">
        <w:t>.</w:t>
      </w:r>
    </w:p>
    <w:p w:rsidR="004C20A0" w:rsidRDefault="004C20A0" w:rsidP="004C20A0">
      <w:pPr>
        <w:pBdr>
          <w:bottom w:val="double" w:sz="6" w:space="1" w:color="auto"/>
        </w:pBdr>
        <w:tabs>
          <w:tab w:val="right" w:pos="9720"/>
        </w:tabs>
        <w:spacing w:line="240" w:lineRule="exact"/>
        <w:jc w:val="both"/>
      </w:pPr>
      <w:r>
        <w:tab/>
      </w:r>
    </w:p>
    <w:p w:rsidR="00967631" w:rsidRDefault="00967631" w:rsidP="004C20A0">
      <w:pPr>
        <w:autoSpaceDE w:val="0"/>
        <w:autoSpaceDN w:val="0"/>
        <w:adjustRightInd w:val="0"/>
        <w:spacing w:line="240" w:lineRule="exact"/>
        <w:rPr>
          <w:b/>
        </w:rPr>
      </w:pPr>
    </w:p>
    <w:p w:rsidR="004C20A0" w:rsidRPr="009F4902" w:rsidRDefault="004C20A0" w:rsidP="004C20A0">
      <w:pPr>
        <w:autoSpaceDE w:val="0"/>
        <w:autoSpaceDN w:val="0"/>
        <w:adjustRightInd w:val="0"/>
        <w:spacing w:line="240" w:lineRule="exact"/>
      </w:pPr>
      <w:r w:rsidRPr="00C66CFE">
        <w:rPr>
          <w:b/>
        </w:rPr>
        <w:t xml:space="preserve">For additional reinforcement of </w:t>
      </w:r>
      <w:r>
        <w:rPr>
          <w:b/>
        </w:rPr>
        <w:t>locating judicial sources</w:t>
      </w:r>
      <w:r w:rsidRPr="00C66CFE">
        <w:rPr>
          <w:b/>
        </w:rPr>
        <w:t xml:space="preserve">, consider </w:t>
      </w:r>
      <w:r>
        <w:rPr>
          <w:b/>
        </w:rPr>
        <w:t xml:space="preserve">using </w:t>
      </w:r>
      <w:r w:rsidRPr="00C66CFE">
        <w:rPr>
          <w:b/>
        </w:rPr>
        <w:t>Figure 1.</w:t>
      </w:r>
      <w:r>
        <w:rPr>
          <w:b/>
        </w:rPr>
        <w:t>2</w:t>
      </w:r>
      <w:r w:rsidR="0045195C">
        <w:rPr>
          <w:b/>
        </w:rPr>
        <w:t xml:space="preserve"> on page </w:t>
      </w:r>
      <w:r w:rsidR="003F7FE5">
        <w:rPr>
          <w:b/>
        </w:rPr>
        <w:t>1-19 of this outline</w:t>
      </w:r>
      <w:r w:rsidR="0045195C">
        <w:rPr>
          <w:b/>
        </w:rPr>
        <w:t>.</w:t>
      </w:r>
    </w:p>
    <w:p w:rsidR="000113D9" w:rsidRDefault="000113D9" w:rsidP="00254235">
      <w:pPr>
        <w:spacing w:line="240" w:lineRule="exact"/>
        <w:rPr>
          <w:b/>
        </w:rPr>
      </w:pPr>
    </w:p>
    <w:p w:rsidR="000730F3" w:rsidRDefault="00850D3A" w:rsidP="00254235">
      <w:pPr>
        <w:spacing w:line="240" w:lineRule="exact"/>
        <w:rPr>
          <w:b/>
        </w:rPr>
      </w:pPr>
      <w:r w:rsidRPr="00BE4CE8">
        <w:rPr>
          <w:b/>
        </w:rPr>
        <w:t xml:space="preserve">Solutions to Research Problems </w:t>
      </w:r>
      <w:r w:rsidR="000730F3" w:rsidRPr="00BE4CE8">
        <w:rPr>
          <w:b/>
        </w:rPr>
        <w:t xml:space="preserve">appear </w:t>
      </w:r>
      <w:r w:rsidR="00BE4CE8" w:rsidRPr="00BE4CE8">
        <w:rPr>
          <w:b/>
        </w:rPr>
        <w:t xml:space="preserve">below.  </w:t>
      </w:r>
    </w:p>
    <w:p w:rsidR="00DE3995" w:rsidRPr="009F4902" w:rsidRDefault="00850D3A" w:rsidP="00254235">
      <w:pPr>
        <w:spacing w:line="240" w:lineRule="exact"/>
        <w:rPr>
          <w:b/>
        </w:rPr>
      </w:pPr>
      <w:r>
        <w:rPr>
          <w:b/>
        </w:rPr>
        <w:br w:type="page"/>
      </w:r>
    </w:p>
    <w:p w:rsidR="00C26888" w:rsidRPr="009F4902" w:rsidRDefault="009B0ED9" w:rsidP="00254235">
      <w:pPr>
        <w:spacing w:line="240" w:lineRule="exact"/>
        <w:jc w:val="center"/>
        <w:rPr>
          <w:b/>
        </w:rPr>
      </w:pPr>
      <w:r w:rsidRPr="009F4902">
        <w:rPr>
          <w:b/>
        </w:rPr>
        <w:lastRenderedPageBreak/>
        <w:t>F</w:t>
      </w:r>
      <w:r w:rsidR="00C26888" w:rsidRPr="009F4902">
        <w:rPr>
          <w:b/>
        </w:rPr>
        <w:t>igure 1</w:t>
      </w:r>
      <w:r w:rsidR="00AC23AD">
        <w:rPr>
          <w:b/>
        </w:rPr>
        <w:t>.</w:t>
      </w:r>
      <w:r w:rsidR="00C26888" w:rsidRPr="009F4902">
        <w:rPr>
          <w:b/>
        </w:rPr>
        <w:t>1</w:t>
      </w:r>
    </w:p>
    <w:p w:rsidR="00C26888" w:rsidRPr="009F4902" w:rsidRDefault="00A06061" w:rsidP="00254235">
      <w:pPr>
        <w:spacing w:line="240" w:lineRule="exact"/>
        <w:jc w:val="center"/>
        <w:rPr>
          <w:b/>
        </w:rPr>
      </w:pPr>
      <w:r>
        <w:rPr>
          <w:noProof/>
        </w:rPr>
        <mc:AlternateContent>
          <mc:Choice Requires="wps">
            <w:drawing>
              <wp:anchor distT="0" distB="0" distL="114300" distR="114300" simplePos="0" relativeHeight="251662848" behindDoc="0" locked="0" layoutInCell="0" allowOverlap="1">
                <wp:simplePos x="0" y="0"/>
                <wp:positionH relativeFrom="column">
                  <wp:posOffset>426085</wp:posOffset>
                </wp:positionH>
                <wp:positionV relativeFrom="paragraph">
                  <wp:posOffset>2590800</wp:posOffset>
                </wp:positionV>
                <wp:extent cx="386715" cy="574040"/>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6715" cy="5740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204pt" to="64pt,2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GoImQIAAHEFAAAOAAAAZHJzL2Uyb0RvYy54bWysVFFv2jAQfp+0/2D5PU0CCQmoYWpD2B66&#10;rVI77dnEDrHm2JFtCGjaf9/ZQDq6l2kqSJbPvvvy3X13vv1w6ATaM224kgWObyKMmKwV5XJb4G/P&#10;6yDHyFgiKRFKsgIfmcEflu/f3Q79gk1UqwRlGgGINIuhL3Brbb8IQ1O3rCPmRvVMwmWjdEcsmHob&#10;Uk0GQO9EOImiWTgoTXutamYMnK5Ol3jp8ZuG1fZr0xhmkSgwcLN+1X7duDVc3pLFVpO+5fWZBvkP&#10;Fh3hEj46Qq2IJWin+V9QHa+1MqqxN7XqQtU0vGY+B8gmjl5l89SSnvlcoDimH8tk3g62/rJ/1IjT&#10;Ak/mGEnSgUYPXDI0iV1tht4swKWUj9plVx/kU/+g6h8GSVW2RG6Z5/h87CHOR4RXIc4wPXxhM3xW&#10;FHzIzipfqEOjO9QI3n9ygQ4cioEOXpnjqAw7WFTD4TSfZXGKUQ1XaZZEiVcuJAsH44J7bexHpjrk&#10;NgUWkIIHJfsHYyERcL24OHep1lwIL76QaCjwPJ2kPsAowam7dG5Gbzel0GhPXPv4n6sKgF25abWT&#10;1IO1jNDqvLeEi9Me/IV0eMx35IkRWAcLW38Oafpu+TmP5lVe5UmQTGZVkESrVXC3LpNgto6zdDVd&#10;leUq/uWIxsmi5ZQy6bheOjdO/q0zzjN06rmxd8eihNfoPmEge830bp1GWTLNgyxLp0EyraLgPl+X&#10;wV0Zz2ZZdV/eV6+YVj578zZkx1I6VmpnmX5q6YAod/JP0zn0Lxgw6ZPspBsiYgtPVG01RlrZ79y2&#10;vnddrzmMK63zyP3PWo/op0JcNHTWqMI5t5dSgeYXff1IuCk4zdNG0eOjdm3kpgPm2ged3yD3cPxp&#10;e6+Xl3L5GwAA//8DAFBLAwQUAAYACAAAACEARSEr4t4AAAAKAQAADwAAAGRycy9kb3ducmV2Lnht&#10;bEyPQU/DMAyF70j8h8hI3FiyMo2uNJ0mBFyQkBiFc9qYtqJxqibryr/HPcHN9nt6/l6+n10vJhxD&#10;50nDeqVAINXedtRoKN+fblIQIRqypveEGn4wwL64vMhNZv2Z3nA6xkZwCIXMaGhjHDIpQ92iM2Hl&#10;ByTWvvzoTOR1bKQdzZnDXS8TpbbSmY74Q2sGfGix/j6enIbD58vj7etUOd/bXVN+WFeq50Tr66v5&#10;cA8i4hz/zLDgMzoUzFT5E9kgeg3buzU7NWxUyp0WQ7IMFV926QZkkcv/FYpfAAAA//8DAFBLAQIt&#10;ABQABgAIAAAAIQC2gziS/gAAAOEBAAATAAAAAAAAAAAAAAAAAAAAAABbQ29udGVudF9UeXBlc10u&#10;eG1sUEsBAi0AFAAGAAgAAAAhADj9If/WAAAAlAEAAAsAAAAAAAAAAAAAAAAALwEAAF9yZWxzLy5y&#10;ZWxzUEsBAi0AFAAGAAgAAAAhAMmAagiZAgAAcQUAAA4AAAAAAAAAAAAAAAAALgIAAGRycy9lMm9E&#10;b2MueG1sUEsBAi0AFAAGAAgAAAAhAEUhK+LeAAAACgEAAA8AAAAAAAAAAAAAAAAA8wQAAGRycy9k&#10;b3ducmV2LnhtbFBLBQYAAAAABAAEAPMAAAD+BQAAAAA=&#10;" o:allowincell="f"/>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-145415</wp:posOffset>
                </wp:positionH>
                <wp:positionV relativeFrom="paragraph">
                  <wp:posOffset>3164840</wp:posOffset>
                </wp:positionV>
                <wp:extent cx="1097280" cy="731520"/>
                <wp:effectExtent l="0" t="0" r="0" b="0"/>
                <wp:wrapNone/>
                <wp:docPr id="2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7315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Pr="000270C4" w:rsidRDefault="00DE7518">
                            <w:pPr>
                              <w:pStyle w:val="centeringpage"/>
                              <w:keepLines w:val="0"/>
                              <w:rPr>
                                <w:rFonts w:ascii="Times New Roman" w:hAnsi="Times New Roman"/>
                                <w:sz w:val="24"/>
                                <w:szCs w:val="24"/>
                              </w:rPr>
                            </w:pPr>
                            <w:r w:rsidRPr="000270C4">
                              <w:rPr>
                                <w:rFonts w:ascii="Times New Roman" w:hAnsi="Times New Roman"/>
                                <w:sz w:val="24"/>
                                <w:szCs w:val="24"/>
                              </w:rPr>
                              <w:t>A</w:t>
                            </w:r>
                          </w:p>
                          <w:p w:rsidR="00DE7518" w:rsidRPr="000270C4" w:rsidRDefault="00DE7518">
                            <w:pPr>
                              <w:pStyle w:val="BodyText"/>
                              <w:rPr>
                                <w:b/>
                                <w:sz w:val="24"/>
                              </w:rPr>
                            </w:pPr>
                            <w:r w:rsidRPr="000270C4">
                              <w:rPr>
                                <w:b/>
                                <w:sz w:val="24"/>
                              </w:rPr>
                              <w:t>Determination</w:t>
                            </w:r>
                          </w:p>
                          <w:p w:rsidR="00DE7518" w:rsidRPr="000270C4" w:rsidRDefault="00DE7518">
                            <w:pPr>
                              <w:pStyle w:val="BodyText"/>
                              <w:rPr>
                                <w:b/>
                                <w:sz w:val="24"/>
                              </w:rPr>
                            </w:pPr>
                            <w:proofErr w:type="gramStart"/>
                            <w:r w:rsidRPr="000270C4">
                              <w:rPr>
                                <w:b/>
                                <w:sz w:val="24"/>
                              </w:rPr>
                              <w:t>of</w:t>
                            </w:r>
                            <w:proofErr w:type="gramEnd"/>
                            <w:r w:rsidRPr="000270C4">
                              <w:rPr>
                                <w:b/>
                                <w:sz w:val="24"/>
                              </w:rPr>
                              <w:t xml:space="preserve"> Tax</w:t>
                            </w:r>
                          </w:p>
                          <w:p w:rsidR="00DE7518" w:rsidRDefault="00DE7518">
                            <w:pPr>
                              <w:pStyle w:val="BodyText"/>
                              <w:rPr>
                                <w:b/>
                                <w:sz w:val="20"/>
                              </w:rPr>
                            </w:pPr>
                            <w:r w:rsidRPr="000270C4">
                              <w:rPr>
                                <w:b/>
                                <w:sz w:val="24"/>
                              </w:rPr>
                              <w:t>Liability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11.45pt;margin-top:249.2pt;width:86.4pt;height:57.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qK+6gIAAC4GAAAOAAAAZHJzL2Uyb0RvYy54bWysVNuO0zAQfUfiHyy/Z3Np2ly06artNghp&#10;gRUL4tlNnMYisYPtNl0Q/87YaXoBHhCQSNFMMp6cc+Zye3doG7SnUjHBM+zfeBhRXoiS8W2GP37I&#10;nRgjpQkvSSM4zfAzVfhu/vLFbd+lNBC1aEoqESThKu27DNdad6nrqqKmLVE3oqMcPlZCtkSDK7du&#10;KUkP2dvGDTxv5vZClp0UBVUK3t4PH/Hc5q8qWuh3VaWoRk2GAZu2T2mfG/N057ck3UrS1aw4wiB/&#10;gaIljMNPT6nuiSZoJ9kvqVpWSKFEpW8K0bqiqlhBLQdg43s/sXmqSUctFxBHdSeZ1P9LW7zdP0rE&#10;ygwHUClOWqjRe1CN8G1DkR8YgfpOpRD31D1KQ1F1D6L4rBAXqxrC6EJK0deUlADLN/Hu1QHjKDiK&#10;Nv0bUUJ6stPCanWoZGsSggroYEvyfCoJPWhUwEvfS6IghsoV8C2a+NPA1swl6Xi6k0q/oqJFxsiw&#10;BPA2O9k/KG3QkHQMsehFw8qcNY115HazaiTaE2iP3F6WAJC8DGu4CebCHBsyDm+obbDhNyQFyGCa&#10;SAPeFv9b4gehtwwSJ5/FkRPm4dRJIi92PD9ZJjMvTML7/LuB64dpzcqS8gfG6diIfvhnhT6OxNBC&#10;thVRb5S0FC+JqEu+nr1+x7dlGoayYW2G41MQSU2N17wEBUiqCWsG273GbgUHAa51WORTLwonsRNF&#10;04kTTtaes4zzlbNY+bNZtF6ulmv/Woe11Vb9uxQWyFgo44gdsHuqyx6VzHTMZJoEPgYH1kIQDXwR&#10;abawzwotMZJCf2K6tsN4UvVSyNgz91HIU/ZBiPOPL3Q6cjtLBT06do8dHjMvw9zpw+YAgpsh2ojy&#10;GcYI4BgUZumCUQv5FaMeFliG1ZcdkRSj5jWHUTTbbjTkaGxGg/ACjmZYYzSYKz1sxV0n2baGzL5t&#10;Hy4WMK4Vs5N0RgHQjQNLyZI4LlCz9S59G3Ve8/MfAAAA//8DAFBLAwQUAAYACAAAACEANiwSn+AA&#10;AAALAQAADwAAAGRycy9kb3ducmV2LnhtbEyPwU7DMAyG70i8Q2Qkblu6UpW21J0mpIlxG2vF2Wuy&#10;ptAkVZNt5e3JTnC0/en395frWQ/sIifXW4OwWkbApGmt6E2H0NTbRQbMeTKCBmskwo90sK7u70oq&#10;hL2aD3k5+I6FEOMKQlDejwXnrlVSk1vaUZpwO9lJkw/j1HEx0TWE64HHUZRyTb0JHxSN8lXJ9vtw&#10;1gjPG1t/xrv33V7tT5Q22dfbtqkRHx/mzQswL2f/B8NNP6hDFZyO9myEYwPCIo7zgCIkeZYAuxFJ&#10;HjZHhHT1lAKvSv6/Q/ULAAD//wMAUEsBAi0AFAAGAAgAAAAhALaDOJL+AAAA4QEAABMAAAAAAAAA&#10;AAAAAAAAAAAAAFtDb250ZW50X1R5cGVzXS54bWxQSwECLQAUAAYACAAAACEAOP0h/9YAAACUAQAA&#10;CwAAAAAAAAAAAAAAAAAvAQAAX3JlbHMvLnJlbHNQSwECLQAUAAYACAAAACEA9D6ivuoCAAAuBgAA&#10;DgAAAAAAAAAAAAAAAAAuAgAAZHJzL2Uyb0RvYy54bWxQSwECLQAUAAYACAAAACEANiwSn+AAAAAL&#10;AQAADwAAAAAAAAAAAAAAAABEBQAAZHJzL2Rvd25yZXYueG1sUEsFBgAAAAAEAAQA8wAAAFEGAAAA&#10;AA==&#10;" stroked="f" strokeweight="0">
                <v:textbox inset="0,0,0,0">
                  <w:txbxContent>
                    <w:p w:rsidR="00DE7518" w:rsidRPr="000270C4" w:rsidRDefault="00DE7518">
                      <w:pPr>
                        <w:pStyle w:val="centeringpage"/>
                        <w:keepLines w:val="0"/>
                        <w:rPr>
                          <w:rFonts w:ascii="Times New Roman" w:hAnsi="Times New Roman"/>
                          <w:sz w:val="24"/>
                          <w:szCs w:val="24"/>
                        </w:rPr>
                      </w:pPr>
                      <w:r w:rsidRPr="000270C4">
                        <w:rPr>
                          <w:rFonts w:ascii="Times New Roman" w:hAnsi="Times New Roman"/>
                          <w:sz w:val="24"/>
                          <w:szCs w:val="24"/>
                        </w:rPr>
                        <w:t>A</w:t>
                      </w:r>
                    </w:p>
                    <w:p w:rsidR="00DE7518" w:rsidRPr="000270C4" w:rsidRDefault="00DE7518">
                      <w:pPr>
                        <w:pStyle w:val="BodyText"/>
                        <w:rPr>
                          <w:b/>
                          <w:sz w:val="24"/>
                        </w:rPr>
                      </w:pPr>
                      <w:r w:rsidRPr="000270C4">
                        <w:rPr>
                          <w:b/>
                          <w:sz w:val="24"/>
                        </w:rPr>
                        <w:t>Determination</w:t>
                      </w:r>
                    </w:p>
                    <w:p w:rsidR="00DE7518" w:rsidRPr="000270C4" w:rsidRDefault="00DE7518">
                      <w:pPr>
                        <w:pStyle w:val="BodyText"/>
                        <w:rPr>
                          <w:b/>
                          <w:sz w:val="24"/>
                        </w:rPr>
                      </w:pPr>
                      <w:proofErr w:type="gramStart"/>
                      <w:r w:rsidRPr="000270C4">
                        <w:rPr>
                          <w:b/>
                          <w:sz w:val="24"/>
                        </w:rPr>
                        <w:t>of</w:t>
                      </w:r>
                      <w:proofErr w:type="gramEnd"/>
                      <w:r w:rsidRPr="000270C4">
                        <w:rPr>
                          <w:b/>
                          <w:sz w:val="24"/>
                        </w:rPr>
                        <w:t xml:space="preserve"> Tax</w:t>
                      </w:r>
                    </w:p>
                    <w:p w:rsidR="00DE7518" w:rsidRDefault="00DE7518">
                      <w:pPr>
                        <w:pStyle w:val="BodyText"/>
                        <w:rPr>
                          <w:b/>
                          <w:sz w:val="20"/>
                        </w:rPr>
                      </w:pPr>
                      <w:r w:rsidRPr="000270C4">
                        <w:rPr>
                          <w:b/>
                          <w:sz w:val="24"/>
                        </w:rPr>
                        <w:t>Liability</w:t>
                      </w:r>
                    </w:p>
                  </w:txbxContent>
                </v:textbox>
              </v:rect>
            </w:pict>
          </mc:Fallback>
        </mc:AlternateContent>
      </w:r>
      <w:r>
        <w:rPr>
          <w:noProof/>
        </w:rPr>
        <mc:AlternateContent>
          <mc:Choice Requires="wps">
            <w:drawing>
              <wp:anchor distT="0" distB="0" distL="114300" distR="114300" simplePos="0" relativeHeight="251661824" behindDoc="0" locked="0" layoutInCell="0" allowOverlap="1">
                <wp:simplePos x="0" y="0"/>
                <wp:positionH relativeFrom="column">
                  <wp:posOffset>4389120</wp:posOffset>
                </wp:positionH>
                <wp:positionV relativeFrom="paragraph">
                  <wp:posOffset>4419600</wp:posOffset>
                </wp:positionV>
                <wp:extent cx="1019810" cy="688340"/>
                <wp:effectExtent l="0" t="0" r="0" b="0"/>
                <wp:wrapNone/>
                <wp:docPr id="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8834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P</w:t>
                            </w:r>
                          </w:p>
                          <w:p w:rsidR="00DE7518" w:rsidRPr="000270C4" w:rsidRDefault="00DE7518">
                            <w:pPr>
                              <w:jc w:val="center"/>
                              <w:rPr>
                                <w:b/>
                              </w:rPr>
                            </w:pPr>
                            <w:r w:rsidRPr="000270C4">
                              <w:rPr>
                                <w:b/>
                              </w:rPr>
                              <w:t>Capital Gains</w:t>
                            </w:r>
                          </w:p>
                          <w:p w:rsidR="00DE7518" w:rsidRPr="000270C4" w:rsidRDefault="00DE7518">
                            <w:pPr>
                              <w:pStyle w:val="centeringpage"/>
                              <w:keepLines w:val="0"/>
                              <w:rPr>
                                <w:rFonts w:ascii="Times New Roman" w:hAnsi="Times New Roman"/>
                                <w:sz w:val="24"/>
                                <w:szCs w:val="24"/>
                              </w:rPr>
                            </w:pPr>
                            <w:proofErr w:type="gramStart"/>
                            <w:r w:rsidRPr="000270C4">
                              <w:rPr>
                                <w:rFonts w:ascii="Times New Roman" w:hAnsi="Times New Roman"/>
                                <w:sz w:val="24"/>
                                <w:szCs w:val="24"/>
                              </w:rPr>
                              <w:t>and</w:t>
                            </w:r>
                            <w:proofErr w:type="gramEnd"/>
                            <w:r w:rsidRPr="000270C4">
                              <w:rPr>
                                <w:rFonts w:ascii="Times New Roman" w:hAnsi="Times New Roman"/>
                                <w:sz w:val="24"/>
                                <w:szCs w:val="24"/>
                              </w:rPr>
                              <w:t xml:space="preserve"> Losses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7" style="position:absolute;left:0;text-align:left;margin-left:345.6pt;margin-top:348pt;width:80.3pt;height:5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Ll6wIAADUGAAAOAAAAZHJzL2Uyb0RvYy54bWysVNuO0zAQfUfiHyy/Z3Np2ly06artNghp&#10;gRUL4tlNnMYisYPtNl0Q/87YaXoBHhDQStGMM56cc+Zye3doG7SnUjHBM+zfeBhRXoiS8W2GP37I&#10;nRgjpQkvSSM4zfAzVfhu/vLFbd+lNBC1aEoqESThKu27DNdad6nrqqKmLVE3oqMcXlZCtkSDK7du&#10;KUkP2dvGDTxv5vZClp0UBVUKTu+Hl3hu81cVLfS7qlJUoybDgE3bp7TPjXm681uSbiXpalYcYZC/&#10;QNESxuGjp1T3RBO0k+yXVC0rpFCi0jeFaF1RVayglgOw8b2f2DzVpKOWC4ijupNM6v+lLd7uHyVi&#10;ZYaDCCNOWqjRe1CN8G1DUWAF6juVQtxT9ygNRdU9iOKzQlysagijCylFX1NSAizfCOpeXTCOgqto&#10;078RJaQnOy2sVodKtiYhqIAOtiTPp5LQg0YFHPqen8Q+VK6Ad7M4noQWkkvS8XYnlX5FRYuMkWEJ&#10;4G12sn9Q2qAh6Rhi0YuGlTlrGuvI7WbVSLQn0B65/VkCQPIyrOEmmAtzbcg4nFDbYMNnSAqQwTSR&#10;Brwt/rfED0JvGSROPosjJ8zDqZNEXuwAq2Uy88IkvM+/G7h+mNasLCl/YJyOjeiHf1bo40gMLWRb&#10;EfVGSUvxkoi65OvZ3+/4tkzDUDaszXB8CiKpqfGal3ZkNGHNYLvX2K3gIMC1Dot86kXhJHaiaDpx&#10;wsnac5ZxvnIWK382i9bL1XLtX+uwttqqf5fCAhkLZRyxA3ZPddmjkpmOmUyTwMfgwFoIooEvIs0W&#10;9lmhJUZS6E9M13YYT6peChl75n8U8pR9EOL84QudjtzOUkGPjt1jh8fMi1lhKtWHzcGOp50sc7IR&#10;5TNME6AyYMzuBaMW8itGPeyxDKsvOyIpRs1rDhNplt5oyNHYjAbhBVzNsMZoMFd6WI67TrJtDZl9&#10;20VcLGBqK2YH6owCGBgHdpPlctyjZvld+jbqvO3nPwAAAP//AwBQSwMEFAAGAAgAAAAhAF560wPf&#10;AAAACwEAAA8AAABkcnMvZG93bnJldi54bWxMj0FPg0AQhe8m/ofNmHizC6QiIkvTmDTWWy3E85Td&#10;AsrOEnbb4r93etLbe5kvb94rVrMdxNlMvnekIF5EIAw1TvfUKqirzUMGwgckjYMjo+DHeFiVtzcF&#10;5tpd6MOc96EVHEI+RwVdCGMupW86Y9Ev3GiIb0c3WQxsp1bqCS8cbgeZRFEqLfbEHzoczWtnmu/9&#10;ySp4WrvqM9m+b3fd7ohpnX29bepKqfu7ef0CIpg5/MFwrc/VoeROB3ci7cWgIH2OE0avIuVRTGSP&#10;MY85sIiWS5BlIf9vKH8BAAD//wMAUEsBAi0AFAAGAAgAAAAhALaDOJL+AAAA4QEAABMAAAAAAAAA&#10;AAAAAAAAAAAAAFtDb250ZW50X1R5cGVzXS54bWxQSwECLQAUAAYACAAAACEAOP0h/9YAAACUAQAA&#10;CwAAAAAAAAAAAAAAAAAvAQAAX3JlbHMvLnJlbHNQSwECLQAUAAYACAAAACEArQBy5esCAAA1BgAA&#10;DgAAAAAAAAAAAAAAAAAuAgAAZHJzL2Uyb0RvYy54bWxQSwECLQAUAAYACAAAACEAXnrTA98AAAAL&#10;AQAADwAAAAAAAAAAAAAAAABFBQAAZHJzL2Rvd25yZXYueG1sUEsFBgAAAAAEAAQA8wAAAFEGAAAA&#10;AA==&#10;" o:allowincell="f" stroked="f" strokeweight="0">
                <v:textbox inset="0,0,0,0">
                  <w:txbxContent>
                    <w:p w:rsidR="00DE7518" w:rsidRDefault="00DE7518">
                      <w:pPr>
                        <w:jc w:val="center"/>
                        <w:rPr>
                          <w:b/>
                        </w:rPr>
                      </w:pPr>
                      <w:r>
                        <w:rPr>
                          <w:b/>
                        </w:rPr>
                        <w:t>P</w:t>
                      </w:r>
                    </w:p>
                    <w:p w:rsidR="00DE7518" w:rsidRPr="000270C4" w:rsidRDefault="00DE7518">
                      <w:pPr>
                        <w:jc w:val="center"/>
                        <w:rPr>
                          <w:b/>
                        </w:rPr>
                      </w:pPr>
                      <w:r w:rsidRPr="000270C4">
                        <w:rPr>
                          <w:b/>
                        </w:rPr>
                        <w:t>Capital Gains</w:t>
                      </w:r>
                    </w:p>
                    <w:p w:rsidR="00DE7518" w:rsidRPr="000270C4" w:rsidRDefault="00DE7518">
                      <w:pPr>
                        <w:pStyle w:val="centeringpage"/>
                        <w:keepLines w:val="0"/>
                        <w:rPr>
                          <w:rFonts w:ascii="Times New Roman" w:hAnsi="Times New Roman"/>
                          <w:sz w:val="24"/>
                          <w:szCs w:val="24"/>
                        </w:rPr>
                      </w:pPr>
                      <w:proofErr w:type="gramStart"/>
                      <w:r w:rsidRPr="000270C4">
                        <w:rPr>
                          <w:rFonts w:ascii="Times New Roman" w:hAnsi="Times New Roman"/>
                          <w:sz w:val="24"/>
                          <w:szCs w:val="24"/>
                        </w:rPr>
                        <w:t>and</w:t>
                      </w:r>
                      <w:proofErr w:type="gramEnd"/>
                      <w:r w:rsidRPr="000270C4">
                        <w:rPr>
                          <w:rFonts w:ascii="Times New Roman" w:hAnsi="Times New Roman"/>
                          <w:sz w:val="24"/>
                          <w:szCs w:val="24"/>
                        </w:rPr>
                        <w:t xml:space="preserve"> Losses</w:t>
                      </w:r>
                    </w:p>
                  </w:txbxContent>
                </v:textbox>
              </v:rect>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4937760</wp:posOffset>
                </wp:positionH>
                <wp:positionV relativeFrom="paragraph">
                  <wp:posOffset>3139440</wp:posOffset>
                </wp:positionV>
                <wp:extent cx="1111250" cy="1168400"/>
                <wp:effectExtent l="0" t="0" r="0" b="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0" cy="1168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S</w:t>
                            </w:r>
                          </w:p>
                          <w:p w:rsidR="00DE7518" w:rsidRDefault="00DE7518">
                            <w:pPr>
                              <w:jc w:val="center"/>
                              <w:rPr>
                                <w:b/>
                              </w:rPr>
                            </w:pPr>
                            <w:r>
                              <w:rPr>
                                <w:b/>
                              </w:rPr>
                              <w:t>Tax Treatment</w:t>
                            </w:r>
                          </w:p>
                          <w:p w:rsidR="00DE7518" w:rsidRDefault="00DE7518">
                            <w:pPr>
                              <w:jc w:val="center"/>
                              <w:rPr>
                                <w:b/>
                              </w:rPr>
                            </w:pPr>
                            <w:proofErr w:type="gramStart"/>
                            <w:r>
                              <w:rPr>
                                <w:b/>
                              </w:rPr>
                              <w:t>of</w:t>
                            </w:r>
                            <w:proofErr w:type="gramEnd"/>
                          </w:p>
                          <w:p w:rsidR="00DE7518" w:rsidRDefault="00DE7518">
                            <w:pPr>
                              <w:jc w:val="center"/>
                              <w:rPr>
                                <w:b/>
                              </w:rPr>
                            </w:pPr>
                            <w:r>
                              <w:rPr>
                                <w:b/>
                              </w:rPr>
                              <w:t>S Corporations</w:t>
                            </w:r>
                          </w:p>
                          <w:p w:rsidR="00DE7518" w:rsidRDefault="00DE7518">
                            <w:pPr>
                              <w:jc w:val="center"/>
                              <w:rPr>
                                <w:b/>
                              </w:rPr>
                            </w:pPr>
                            <w:proofErr w:type="gramStart"/>
                            <w:r>
                              <w:rPr>
                                <w:b/>
                              </w:rPr>
                              <w:t>and</w:t>
                            </w:r>
                            <w:proofErr w:type="gramEnd"/>
                            <w:r>
                              <w:rPr>
                                <w:b/>
                              </w:rPr>
                              <w:t xml:space="preserve"> Their</w:t>
                            </w:r>
                          </w:p>
                          <w:p w:rsidR="00DE7518" w:rsidRDefault="00DE7518">
                            <w:pPr>
                              <w:jc w:val="center"/>
                              <w:rPr>
                                <w:b/>
                              </w:rPr>
                            </w:pPr>
                            <w:r>
                              <w:rPr>
                                <w:b/>
                              </w:rPr>
                              <w:t>Shareholders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8" style="position:absolute;left:0;text-align:left;margin-left:388.8pt;margin-top:247.2pt;width:87.5pt;height: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piO7AIAADYGAAAOAAAAZHJzL2Uyb0RvYy54bWysVNuO0zAQfUfiHyy/Z3Np2ly06artNghp&#10;gRUL4tlNnMYisYPtNl0Q/87YaXoBHhCQSNFMMp6cc+Zye3doG7SnUjHBM+zfeBhRXoiS8W2GP37I&#10;nRgjpQkvSSM4zfAzVfhu/vLFbd+lNBC1aEoqESThKu27DNdad6nrqqKmLVE3oqMcPlZCtkSDK7du&#10;KUkP2dvGDTxv5vZClp0UBVUK3t4PH/Hc5q8qWuh3VaWoRk2GAZu2T2mfG/N057ck3UrS1aw4wiB/&#10;gaIljMNPT6nuiSZoJ9kvqVpWSKFEpW8K0bqiqlhBLQdg43s/sXmqSUctFxBHdSeZ1P9LW7zdP0rE&#10;ygwHM4w4aaFG70E1wrcNRX5iBOo7lULcU/coDUXVPYjis0JcrGoIowspRV9TUgIs38S7VweMo+Ao&#10;2vRvRAnpyU4Lq9Whkq1JCCqggy3J86kk9KBRAS99uIIpVK6Ab74/i0PPFs0l6Xi8k0q/oqJFxsiw&#10;BPQ2Pdk/KG3gkHQMsfBFw8qcNY115HazaiTaE+iP3F6WAbC8DGu4CebCHBsyDm+o7bDhNyQFzGCa&#10;SIPeVv9b4gehtwwSJ5/FkRPm4dRJIi92PD9ZJjMvTML7/LuB64dpzcqS8gfG6diJfvhnlT7OxNBD&#10;thdRb6S0FC+JqEu+nr1+x7dlGqayYW2G41MQSU2R17wEBUiqCWsG273GbgUHAa51WORTLwonsRNF&#10;04kTTtaes4zzlbNY+bNZtF6ulmv/Woe11Vb9uxQWyFgo44gdsHuqyx6VzHTMZJoEPgYH9kIQDXwR&#10;abaw0AotMZJCf2K6ttN4UvVSyNgz91HIU/ZBiPOPL3Q6cjtLBT06do+dHjMww+Dpw+YwzKfJb4Zp&#10;I8pnGCdAZcCY5QtGLeRXjHpYZBlWX3ZEUoya1xxG0my90ZCjsRkNwgs4mmGN0WCu9LAdd51k2xoy&#10;+7aLuFjA2FbMDtQZBTAwDiwny+W4SM32u/Rt1Hndz38AAAD//wMAUEsDBBQABgAIAAAAIQDrIbVG&#10;4AAAAAsBAAAPAAAAZHJzL2Rvd25yZXYueG1sTI/BTsMwDIbvSLxDZCRuLKUqbdc1nSakiXEba8U5&#10;a7ymo0mqJtvK22NOcLT96/P3l+vZDOyKk++dFfC8iIChbZ3qbSegqbdPOTAfpFVycBYFfKOHdXV/&#10;V8pCuZv9wOshdIwg1hdSgA5hLDj3rUYj/cKNaOl2cpORgcap42qSN4KbgcdRlHIje0sftBzxVWP7&#10;dbgYAdnG1Z/x7n231/uTTJv8/LZtaiEeH+bNCljAOfyF4Vef1KEip6O7WOXZQIwsSykqIFkmCTBK&#10;LF9i2hwFpFmeAK9K/r9D9QMAAP//AwBQSwECLQAUAAYACAAAACEAtoM4kv4AAADhAQAAEwAAAAAA&#10;AAAAAAAAAAAAAAAAW0NvbnRlbnRfVHlwZXNdLnhtbFBLAQItABQABgAIAAAAIQA4/SH/1gAAAJQB&#10;AAALAAAAAAAAAAAAAAAAAC8BAABfcmVscy8ucmVsc1BLAQItABQABgAIAAAAIQDhwpiO7AIAADYG&#10;AAAOAAAAAAAAAAAAAAAAAC4CAABkcnMvZTJvRG9jLnhtbFBLAQItABQABgAIAAAAIQDrIbVG4AAA&#10;AAsBAAAPAAAAAAAAAAAAAAAAAEYFAABkcnMvZG93bnJldi54bWxQSwUGAAAAAAQABADzAAAAUwYA&#10;AAAA&#10;" o:allowincell="f" stroked="f" strokeweight="0">
                <v:textbox inset="0,0,0,0">
                  <w:txbxContent>
                    <w:p w:rsidR="00DE7518" w:rsidRDefault="00DE7518">
                      <w:pPr>
                        <w:jc w:val="center"/>
                        <w:rPr>
                          <w:b/>
                        </w:rPr>
                      </w:pPr>
                      <w:r>
                        <w:rPr>
                          <w:b/>
                        </w:rPr>
                        <w:t>S</w:t>
                      </w:r>
                    </w:p>
                    <w:p w:rsidR="00DE7518" w:rsidRDefault="00DE7518">
                      <w:pPr>
                        <w:jc w:val="center"/>
                        <w:rPr>
                          <w:b/>
                        </w:rPr>
                      </w:pPr>
                      <w:r>
                        <w:rPr>
                          <w:b/>
                        </w:rPr>
                        <w:t>Tax Treatment</w:t>
                      </w:r>
                    </w:p>
                    <w:p w:rsidR="00DE7518" w:rsidRDefault="00DE7518">
                      <w:pPr>
                        <w:jc w:val="center"/>
                        <w:rPr>
                          <w:b/>
                        </w:rPr>
                      </w:pPr>
                      <w:proofErr w:type="gramStart"/>
                      <w:r>
                        <w:rPr>
                          <w:b/>
                        </w:rPr>
                        <w:t>of</w:t>
                      </w:r>
                      <w:proofErr w:type="gramEnd"/>
                    </w:p>
                    <w:p w:rsidR="00DE7518" w:rsidRDefault="00DE7518">
                      <w:pPr>
                        <w:jc w:val="center"/>
                        <w:rPr>
                          <w:b/>
                        </w:rPr>
                      </w:pPr>
                      <w:r>
                        <w:rPr>
                          <w:b/>
                        </w:rPr>
                        <w:t>S Corporations</w:t>
                      </w:r>
                    </w:p>
                    <w:p w:rsidR="00DE7518" w:rsidRDefault="00DE7518">
                      <w:pPr>
                        <w:jc w:val="center"/>
                        <w:rPr>
                          <w:b/>
                        </w:rPr>
                      </w:pPr>
                      <w:proofErr w:type="gramStart"/>
                      <w:r>
                        <w:rPr>
                          <w:b/>
                        </w:rPr>
                        <w:t>and</w:t>
                      </w:r>
                      <w:proofErr w:type="gramEnd"/>
                      <w:r>
                        <w:rPr>
                          <w:b/>
                        </w:rPr>
                        <w:t xml:space="preserve"> Their</w:t>
                      </w:r>
                    </w:p>
                    <w:p w:rsidR="00DE7518" w:rsidRDefault="00DE7518">
                      <w:pPr>
                        <w:jc w:val="center"/>
                        <w:rPr>
                          <w:b/>
                        </w:rPr>
                      </w:pPr>
                      <w:r>
                        <w:rPr>
                          <w:b/>
                        </w:rPr>
                        <w:t>Shareholders</w:t>
                      </w:r>
                    </w:p>
                  </w:txbxContent>
                </v:textbox>
              </v:rect>
            </w:pict>
          </mc:Fallback>
        </mc:AlternateContent>
      </w:r>
      <w:r>
        <w:rPr>
          <w:noProof/>
        </w:rPr>
        <mc:AlternateContent>
          <mc:Choice Requires="wps">
            <w:drawing>
              <wp:anchor distT="0" distB="0" distL="114300" distR="114300" simplePos="0" relativeHeight="251664896" behindDoc="0" locked="0" layoutInCell="0" allowOverlap="1">
                <wp:simplePos x="0" y="0"/>
                <wp:positionH relativeFrom="column">
                  <wp:posOffset>1005840</wp:posOffset>
                </wp:positionH>
                <wp:positionV relativeFrom="paragraph">
                  <wp:posOffset>2590800</wp:posOffset>
                </wp:positionV>
                <wp:extent cx="0" cy="1737360"/>
                <wp:effectExtent l="0" t="0" r="0" b="0"/>
                <wp:wrapNone/>
                <wp:docPr id="2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204pt" to="79.2pt,3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mQEigIAAGMFAAAOAAAAZHJzL2Uyb0RvYy54bWysVMtu2zAQvBfoPxC8K3rasoXIQSLLvaRt&#10;gKTomRYpi6hECiRt2Sj6711Sthqnl6KIBBC7fAxnd3Z5e3fsWnRgSnMpchzeBBgxUUnKxS7H3142&#10;3gIjbYigpJWC5fjENL5bffxwO/QZi2QjW8oUAhChs6HPcWNMn/m+rhrWEX0jeyZgsZaqIwZctfOp&#10;IgOgd60fBcHcH6SivZIV0xpm1+MiXjn8umaV+VrXmhnU5hi4GTcqN27t6K9uSbZTpG94daZB/oNF&#10;R7iASyeoNTEE7RX/C6rjlZJa1uamkp0v65pXzMUA0YTBm2ieG9IzFwskR/dTmvT7wVZfDk8KcZrj&#10;aIaRIB1o9MgFQ1FsczP0OoMthXhSNrrqKJ77R1n90EjIoiFixxzHl1MP50J7wr86Yh3dww3b4bOk&#10;sIfsjXSJOtaqs5CQAnR0epwmPdjRoGqcrGA2TOM0njutfJJdDvZKm09MdsgaOW6BtAMmh0dtLBGS&#10;XbbYe4Tc8LZ1crcCDTleziBiu6Jly6lddI7abYtWoQOxBeM+F9WbbUruBXVgDSO0PNuG8Ha04fJW&#10;WDzmanBkBN7RgOnmIURXHz+XwbJclIvES6J56SXBeu3db4rEm2/CdLaO10WxDn9ZomGSNZxSJizX&#10;S62Gyb/VwrlrxiqbqnVKin+N7rIHZK+Z3m9mQZrECy9NZ7GXxGXgPSw2hXdfhPN5Wj4UD+UbpqWL&#10;Xr8P2SmVlpXcG6aeGzogyq388WwZhRgc6O0oHXVDpN3Bo1QZhZGS5js3jatWW2cWQ7/WehHY/6z1&#10;hD4m4qKh9SYVzrH9SRVoftHXNYGt+7GDtpKentSlOaCT3aHzq2Ofitc+2K/fxtVvAAAA//8DAFBL&#10;AwQUAAYACAAAACEA7NZzt94AAAALAQAADwAAAGRycy9kb3ducmV2LnhtbEyPwU7DMBBE70j8g7VI&#10;XCrqtJQoCnEqBOTGhQLiuo2XJCJep7HbBr6eLRc4zuzT7EyxnlyvDjSGzrOBxTwBRVx723Fj4PWl&#10;uspAhYhssfdMBr4owLo8Pyswt/7Iz3TYxEZJCIccDbQxDrnWoW7JYZj7gVhuH350GEWOjbYjHiXc&#10;9XqZJKl22LF8aHGg+5bqz83eGQjVG+2q71k9S96vG0/L3cPTIxpzeTHd3YKKNMU/GE71pTqU0mnr&#10;92yD6kXfZCtBDaySTEadiF9nayDNFinostD/N5Q/AAAA//8DAFBLAQItABQABgAIAAAAIQC2gziS&#10;/gAAAOEBAAATAAAAAAAAAAAAAAAAAAAAAABbQ29udGVudF9UeXBlc10ueG1sUEsBAi0AFAAGAAgA&#10;AAAhADj9If/WAAAAlAEAAAsAAAAAAAAAAAAAAAAALwEAAF9yZWxzLy5yZWxzUEsBAi0AFAAGAAgA&#10;AAAhAG++ZASKAgAAYwUAAA4AAAAAAAAAAAAAAAAALgIAAGRycy9lMm9Eb2MueG1sUEsBAi0AFAAG&#10;AAgAAAAhAOzWc7feAAAACwEAAA8AAAAAAAAAAAAAAAAA5AQAAGRycy9kb3ducmV2LnhtbFBLBQYA&#10;AAAABAAEAPMAAADvBQAAAAA=&#10;" o:allowincell="f"/>
            </w:pict>
          </mc:Fallback>
        </mc:AlternateContent>
      </w:r>
      <w:r>
        <w:rPr>
          <w:noProof/>
        </w:rPr>
        <mc:AlternateContent>
          <mc:Choice Requires="wps">
            <w:drawing>
              <wp:anchor distT="0" distB="0" distL="114300" distR="114300" simplePos="0" relativeHeight="251645440" behindDoc="1" locked="0" layoutInCell="0" allowOverlap="1">
                <wp:simplePos x="0" y="0"/>
                <wp:positionH relativeFrom="column">
                  <wp:posOffset>731520</wp:posOffset>
                </wp:positionH>
                <wp:positionV relativeFrom="paragraph">
                  <wp:posOffset>2316480</wp:posOffset>
                </wp:positionV>
                <wp:extent cx="4663440" cy="306705"/>
                <wp:effectExtent l="0" t="0" r="0"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3440" cy="30670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pStyle w:val="Heading2"/>
                              <w:tabs>
                                <w:tab w:val="clear" w:pos="540"/>
                                <w:tab w:val="clear" w:pos="1620"/>
                                <w:tab w:val="clear" w:pos="2700"/>
                                <w:tab w:val="clear" w:pos="3780"/>
                                <w:tab w:val="left" w:pos="360"/>
                                <w:tab w:val="left" w:pos="720"/>
                                <w:tab w:val="left" w:pos="1440"/>
                                <w:tab w:val="left" w:pos="180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10980"/>
                              </w:tabs>
                              <w:spacing w:before="60" w:after="720"/>
                            </w:pPr>
                            <w:r>
                              <w:t>A</w:t>
                            </w:r>
                            <w:r>
                              <w:tab/>
                              <w:t>B</w:t>
                            </w:r>
                            <w:r>
                              <w:tab/>
                              <w:t>C</w:t>
                            </w:r>
                            <w:r>
                              <w:tab/>
                              <w:t>D</w:t>
                            </w:r>
                            <w:r>
                              <w:tab/>
                              <w:t>E</w:t>
                            </w:r>
                            <w:r>
                              <w:tab/>
                              <w:t>F</w:t>
                            </w:r>
                            <w:r>
                              <w:tab/>
                              <w:t>G</w:t>
                            </w:r>
                            <w:r>
                              <w:tab/>
                              <w:t>H</w:t>
                            </w:r>
                            <w:r>
                              <w:tab/>
                              <w:t>I</w:t>
                            </w:r>
                            <w:r>
                              <w:tab/>
                              <w:t>J</w:t>
                            </w:r>
                            <w:r>
                              <w:tab/>
                              <w:t>K</w:t>
                            </w:r>
                            <w:r>
                              <w:tab/>
                              <w:t>L</w:t>
                            </w:r>
                            <w:r>
                              <w:tab/>
                              <w:t>M</w:t>
                            </w:r>
                            <w:r>
                              <w:tab/>
                              <w:t>N</w:t>
                            </w:r>
                            <w:r>
                              <w:tab/>
                              <w:t>O</w:t>
                            </w:r>
                            <w:r>
                              <w:tab/>
                              <w:t>P</w:t>
                            </w:r>
                            <w:r>
                              <w:tab/>
                              <w:t>Q</w:t>
                            </w:r>
                            <w:r>
                              <w:tab/>
                              <w:t>R</w:t>
                            </w:r>
                            <w:r>
                              <w:tab/>
                              <w:t>S</w:t>
                            </w:r>
                            <w:r>
                              <w:tab/>
                              <w:t>T</w:t>
                            </w:r>
                          </w:p>
                          <w:p w:rsidR="00DE7518" w:rsidRDefault="00DE7518">
                            <w:pPr>
                              <w:tabs>
                                <w:tab w:val="left" w:pos="180"/>
                                <w:tab w:val="left" w:pos="720"/>
                                <w:tab w:val="left" w:pos="12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57.6pt;margin-top:182.4pt;width:367.2pt;height:24.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k17AIAADQGAAAOAAAAZHJzL2Uyb0RvYy54bWysVNuO0zAQfUfiHyy/Z5O0adJGm67aboOQ&#10;FlixIJ7d2GksEjvYbtMF8e+MnaYX4AEBrRTNJOPjM2cut3eHpkZ7pjSXIsPhTYARE4WkXGwz/PFD&#10;7k0x0oYISmopWIafmcZ385cvbrs2ZSNZyZoyhQBE6LRrM1wZ06a+r4uKNUTfyJYJ+FhK1RADrtr6&#10;VJEO0JvaHwVB7HdS0VbJgmkNb+/7j3ju8MuSFeZdWWpmUJ1h4GbcU7nnxj79+S1Jt4q0FS+ONMhf&#10;sGgIF3DpCeqeGIJ2iv8C1fBCSS1Lc1PIxpdlyQvmcoBswuCnbJ4q0jKXC4ij25NM+v/BFm/3jwpx&#10;muFRhJEgDdToPahGxLZmKLL6dK1OIeypfVQ2Q90+yOKzRkKuKohiC6VkVzFCgVVo4/2rA9bRcBRt&#10;ujeSAjrZGemkOpSqsYAgAjq4ijyfKsIOBhXwMorjcRRB4Qr4Ng7iJJi4K0g6nG6VNq+YbJA1MqyA&#10;u0Mn+wdtLBuSDiGOvaw5zXldO0dtN6taoT2B7sjd74iuL8NqYYOFtMd6xP4Nc/3VX0NSoAymjbTk&#10;Xe2/zcJRFCxHMy+Pp4kX5dHEmyXB1AvC2XIWB9Esus+/W7phlFacUiYeuGBDH4bRn9X5OBF9B7lO&#10;RJ1V0qV4mYi+zDdwv9/l23ADM1nzJsPTUxBJbY3XgoICJDWE173tX3N3goMA1zos8kmQROOplyST&#10;sReN14G3nOYrb7EK4zhZL1fLdXitw9ppq/9dCkdkKJR15A6ye6pohyi3HTOezEYhBge2wijp80Wk&#10;3sI6K4zCSEnziZvKzeJJ1Ushp4H9H4U8ofdCnC++0OmY21kq6NGhe9zw2Hnp584cNgc3nWOLb2dp&#10;I+kzTBOwsmTs6gWjkuorRh2ssQzrLzuiGEb1awETaXfeYKjB2AwGEQUczbDBqDdXpt+Nu1bxbQXI&#10;oesiIRcwtSV3A3VmARlYB1aTy+W4Ru3uu/Rd1HnZz38AAAD//wMAUEsDBBQABgAIAAAAIQCcz50m&#10;4AAAAAsBAAAPAAAAZHJzL2Rvd25yZXYueG1sTI/BTsMwEETvSPyDtUjcqJM0hBDiVBVSRbmVJuLs&#10;xm4ciNdR7Lbh71lO5Tjap9k35Wq2AzvryfcOBcSLCJjG1qkeOwFNvXnIgfkgUcnBoRbwoz2sqtub&#10;UhbKXfBDn/ehY1SCvpACTAhjwblvjbbSL9yokW5HN1kZKE4dV5O8ULkdeBJFGbeyR/pg5KhfjW6/&#10;9ycr4Gnt6s9k+77dmd1RZk3+9bZpaiHu7+b1C7Cg53CF4U+f1KEip4M7ofJsoBw/JoQKWGYpbSAi&#10;T58zYAcBabyMgVcl/7+h+gUAAP//AwBQSwECLQAUAAYACAAAACEAtoM4kv4AAADhAQAAEwAAAAAA&#10;AAAAAAAAAAAAAAAAW0NvbnRlbnRfVHlwZXNdLnhtbFBLAQItABQABgAIAAAAIQA4/SH/1gAAAJQB&#10;AAALAAAAAAAAAAAAAAAAAC8BAABfcmVscy8ucmVsc1BLAQItABQABgAIAAAAIQACsRk17AIAADQG&#10;AAAOAAAAAAAAAAAAAAAAAC4CAABkcnMvZTJvRG9jLnhtbFBLAQItABQABgAIAAAAIQCcz50m4AAA&#10;AAsBAAAPAAAAAAAAAAAAAAAAAEYFAABkcnMvZG93bnJldi54bWxQSwUGAAAAAAQABADzAAAAUwYA&#10;AAAA&#10;" o:allowincell="f" stroked="f" strokeweight="0">
                <v:textbox inset="0,0,0,0">
                  <w:txbxContent>
                    <w:p w:rsidR="00DE7518" w:rsidRDefault="00DE7518">
                      <w:pPr>
                        <w:pStyle w:val="Heading2"/>
                        <w:tabs>
                          <w:tab w:val="clear" w:pos="540"/>
                          <w:tab w:val="clear" w:pos="1620"/>
                          <w:tab w:val="clear" w:pos="2700"/>
                          <w:tab w:val="clear" w:pos="3780"/>
                          <w:tab w:val="left" w:pos="360"/>
                          <w:tab w:val="left" w:pos="720"/>
                          <w:tab w:val="left" w:pos="1440"/>
                          <w:tab w:val="left" w:pos="180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10980"/>
                        </w:tabs>
                        <w:spacing w:before="60" w:after="720"/>
                      </w:pPr>
                      <w:r>
                        <w:t>A</w:t>
                      </w:r>
                      <w:r>
                        <w:tab/>
                        <w:t>B</w:t>
                      </w:r>
                      <w:r>
                        <w:tab/>
                        <w:t>C</w:t>
                      </w:r>
                      <w:r>
                        <w:tab/>
                        <w:t>D</w:t>
                      </w:r>
                      <w:r>
                        <w:tab/>
                        <w:t>E</w:t>
                      </w:r>
                      <w:r>
                        <w:tab/>
                        <w:t>F</w:t>
                      </w:r>
                      <w:r>
                        <w:tab/>
                        <w:t>G</w:t>
                      </w:r>
                      <w:r>
                        <w:tab/>
                        <w:t>H</w:t>
                      </w:r>
                      <w:r>
                        <w:tab/>
                        <w:t>I</w:t>
                      </w:r>
                      <w:r>
                        <w:tab/>
                        <w:t>J</w:t>
                      </w:r>
                      <w:r>
                        <w:tab/>
                        <w:t>K</w:t>
                      </w:r>
                      <w:r>
                        <w:tab/>
                        <w:t>L</w:t>
                      </w:r>
                      <w:r>
                        <w:tab/>
                        <w:t>M</w:t>
                      </w:r>
                      <w:r>
                        <w:tab/>
                        <w:t>N</w:t>
                      </w:r>
                      <w:r>
                        <w:tab/>
                        <w:t>O</w:t>
                      </w:r>
                      <w:r>
                        <w:tab/>
                        <w:t>P</w:t>
                      </w:r>
                      <w:r>
                        <w:tab/>
                        <w:t>Q</w:t>
                      </w:r>
                      <w:r>
                        <w:tab/>
                        <w:t>R</w:t>
                      </w:r>
                      <w:r>
                        <w:tab/>
                        <w:t>S</w:t>
                      </w:r>
                      <w:r>
                        <w:tab/>
                        <w:t>T</w:t>
                      </w:r>
                    </w:p>
                    <w:p w:rsidR="00DE7518" w:rsidRDefault="00DE7518">
                      <w:pPr>
                        <w:tabs>
                          <w:tab w:val="left" w:pos="180"/>
                          <w:tab w:val="left" w:pos="720"/>
                          <w:tab w:val="left" w:pos="1260"/>
                        </w:tabs>
                      </w:pPr>
                    </w:p>
                  </w:txbxContent>
                </v:textbox>
              </v:rect>
            </w:pict>
          </mc:Fallback>
        </mc:AlternateContent>
      </w:r>
      <w:r>
        <w:rPr>
          <w:noProof/>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853440</wp:posOffset>
                </wp:positionV>
                <wp:extent cx="1188720" cy="640080"/>
                <wp:effectExtent l="0" t="0" r="0" b="0"/>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6400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Chapter 1</w:t>
                            </w:r>
                          </w:p>
                          <w:p w:rsidR="00DE7518" w:rsidRDefault="00DE7518">
                            <w:pPr>
                              <w:jc w:val="center"/>
                              <w:rPr>
                                <w:b/>
                              </w:rPr>
                            </w:pPr>
                            <w:r>
                              <w:rPr>
                                <w:b/>
                              </w:rPr>
                              <w:t>Normal Taxes</w:t>
                            </w:r>
                          </w:p>
                          <w:p w:rsidR="00DE7518" w:rsidRDefault="00DE7518">
                            <w:pPr>
                              <w:jc w:val="center"/>
                            </w:pPr>
                            <w:proofErr w:type="gramStart"/>
                            <w:r>
                              <w:rPr>
                                <w:b/>
                              </w:rPr>
                              <w:t>and</w:t>
                            </w:r>
                            <w:proofErr w:type="gramEnd"/>
                            <w:r>
                              <w:rPr>
                                <w:b/>
                              </w:rPr>
                              <w:t xml:space="preserve"> Surtaxes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0;margin-top:67.2pt;width:93.6pt;height:50.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aWugIAAI0FAAAOAAAAZHJzL2Uyb0RvYy54bWysVE1v1DAQvSPxHyzft0n2M42arbbbXYTE&#10;R0VBnL22k1g4drC9mxTEf2fsNGFLOSBEDtaMPX55M/M8V9ddLdGJGyu0ynFyEWPEFdVMqDLHnz7u&#10;JylG1hHFiNSK5/iBW3y9fvniqm0yPtWVlowbBCDKZm2T48q5JosiSyteE3uhG67gsNCmJg5cU0bM&#10;kBbQaxlN43gZtdqwxmjKrYXd2/4QrwN+UXDq3heF5Q7JHAM3F1YT1oNfo/UVyUpDmkrQRxrkH1jU&#10;RCj46Qh1SxxBRyOeQdWCGm114S6oriNdFILykANkk8S/ZXNfkYaHXKA4thnLZP8fLH13ujNIsBxP&#10;ZxgpUkOPPkDViColRwtfn7axGYTdN3fGZ2ibN5p+sUjpbQVRfGOMbitOGLBKfHz05IJ3LFxFh/at&#10;ZoBOjk6HUnWFqT0gFAF1oSMPY0d45xCFzSRJ09UUGkfhbDmP4zS0LCLZcLsx1r3iukbeyLEB7gGd&#10;nN5Y59mQbAgJ7LUUbC+kDI4pD1tp0ImAOvbhCwlAkudhUqE2x5eL6SIgPzmz5xBx+P4EUQsHMpei&#10;znE6BpHMl22nWBChI0L2NlCWyvPjQcB9HuB1DsywD9UJ4vq+2S/i1XyWTlarxWwyn+3iyU263042&#10;22S5XO1utje75IdnncyzSjDG1S5g2kHryfzvtPT46nqVjmofCXpW+gg53lesRUz4VswWl9MEgwPP&#10;bbrqs0ZEljAnqDMYGe0+C1cFkfvGe4wn5Uyh22O/R/TQ0rMfR89y6yM6KBVUcqhaUKUXYi9o1x26&#10;IPv5IPGDZg8gU2AVtAgzDYxKm28YtTAfcmy/HonhGMnXCqTuh8lgmME4DAZRFK7m2GHUm1vXD51j&#10;Y0RZAXIS8lV6A8+hEEGp/qn0LIC5d+DNhxwe55MfKud+iPo1Rdc/AQAA//8DAFBLAwQUAAYACAAA&#10;ACEArVb5zuAAAAAIAQAADwAAAGRycy9kb3ducmV2LnhtbEyPwU7DMBBE70j8g7VI3KhDmtIqxKkQ&#10;Ui8gqhKqiqMbb5NAvI5iN035erYnOO7OaOZNthxtKwbsfeNIwf0kAoFUOtNQpWD7sbpbgPBBk9Gt&#10;I1RwRg/L/Poq06lxJ3rHoQiV4BDyqVZQh9ClUvqyRqv9xHVIrB1cb3Xgs6+k6fWJw20r4yh6kFY3&#10;xA217vC5xvK7OFruTbqv7fplvXo7/+wGv3n9LGYHp9Ttzfj0CCLgGP7McMFndMiZae+OZLxoFfCQ&#10;wN9pkoC4yIt5DGKvIJ7OYpB5Jv8PyH8BAAD//wMAUEsBAi0AFAAGAAgAAAAhALaDOJL+AAAA4QEA&#10;ABMAAAAAAAAAAAAAAAAAAAAAAFtDb250ZW50X1R5cGVzXS54bWxQSwECLQAUAAYACAAAACEAOP0h&#10;/9YAAACUAQAACwAAAAAAAAAAAAAAAAAvAQAAX3JlbHMvLnJlbHNQSwECLQAUAAYACAAAACEArnLm&#10;lroCAACNBQAADgAAAAAAAAAAAAAAAAAuAgAAZHJzL2Uyb0RvYy54bWxQSwECLQAUAAYACAAAACEA&#10;rVb5zuAAAAAIAQAADwAAAAAAAAAAAAAAAAAUBQAAZHJzL2Rvd25yZXYueG1sUEsFBgAAAAAEAAQA&#10;8wAAACEGAAAAAA==&#10;" o:allowincell="f">
                <v:textbox inset="0,0,0,0">
                  <w:txbxContent>
                    <w:p w:rsidR="00DE7518" w:rsidRDefault="00DE7518">
                      <w:pPr>
                        <w:jc w:val="center"/>
                        <w:rPr>
                          <w:b/>
                        </w:rPr>
                      </w:pPr>
                      <w:r>
                        <w:rPr>
                          <w:b/>
                        </w:rPr>
                        <w:t>Chapter 1</w:t>
                      </w:r>
                    </w:p>
                    <w:p w:rsidR="00DE7518" w:rsidRDefault="00DE7518">
                      <w:pPr>
                        <w:jc w:val="center"/>
                        <w:rPr>
                          <w:b/>
                        </w:rPr>
                      </w:pPr>
                      <w:r>
                        <w:rPr>
                          <w:b/>
                        </w:rPr>
                        <w:t>Normal Taxes</w:t>
                      </w:r>
                    </w:p>
                    <w:p w:rsidR="00DE7518" w:rsidRDefault="00DE7518">
                      <w:pPr>
                        <w:jc w:val="center"/>
                      </w:pPr>
                      <w:proofErr w:type="gramStart"/>
                      <w:r>
                        <w:rPr>
                          <w:b/>
                        </w:rPr>
                        <w:t>and</w:t>
                      </w:r>
                      <w:proofErr w:type="gramEnd"/>
                      <w:r>
                        <w:rPr>
                          <w:b/>
                        </w:rPr>
                        <w:t xml:space="preserve"> Surtaxes</w:t>
                      </w:r>
                    </w:p>
                  </w:txbxContent>
                </v:textbox>
              </v:rect>
            </w:pict>
          </mc:Fallback>
        </mc:AlternateContent>
      </w:r>
      <w:r>
        <w:rPr>
          <w:noProof/>
        </w:rPr>
        <mc:AlternateContent>
          <mc:Choice Requires="wps">
            <w:drawing>
              <wp:anchor distT="0" distB="0" distL="114300" distR="114300" simplePos="0" relativeHeight="251648512" behindDoc="0" locked="0" layoutInCell="0" allowOverlap="1">
                <wp:simplePos x="0" y="0"/>
                <wp:positionH relativeFrom="column">
                  <wp:posOffset>1188720</wp:posOffset>
                </wp:positionH>
                <wp:positionV relativeFrom="paragraph">
                  <wp:posOffset>1310640</wp:posOffset>
                </wp:positionV>
                <wp:extent cx="3474720" cy="0"/>
                <wp:effectExtent l="0" t="0" r="0" b="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747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03.2pt" to="367.2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ijkQIAAGwFAAAOAAAAZHJzL2Uyb0RvYy54bWysVN9v2jAQfp+0/8Hye5ofBAKooWpD2B66&#10;Damd9mxih1hz7Mg2BDTtf9/ZQFq6l2kqSJHPvvv83X13vr07tALtmTZcyRzHNxFGTFaKcrnN8ffn&#10;VTDFyFgiKRFKshwfmcF3i48fbvtuzhLVKEGZRgAizbzvctxY283D0FQNa4m5UR2TcFgr3RILpt6G&#10;VJMe0FsRJlE0CXulaadVxYyB3eXpEC88fl2zyn6ra8MsEjkGbtZ/tf9u3Ddc3JL5VpOu4dWZBvkP&#10;Fi3hEi4doJbEErTT/C+olldaGVXbm0q1oaprXjGfA2QTR2+yeWpIx3wuUBzTDWUy7wdbfd2vNeI0&#10;x0mCkSQtaPTIJUOZK03fmTl4FHKtXXLVQT51j6r6aZBURUPklnmKz8cOwmIXEV6FOMN0cMGm/6Io&#10;+JCdVb5Oh1q3qBa8++wCHTjUAh28MMdBGHawqILNUZqlWQL6VZezkMwdhAvstLGfmGqRW+RYAHsP&#10;SPaPxjpKLy7OXaoVF8LrLiTqczwbJ2MfYJTg1B06N6O3m0JotCeuc/zP5wcnr9202knqwRpGaHle&#10;W8LFaQ2XC+nwmG/GEyOwDhaWfh9S9I3yaxbNymk5TYM0mZRBGi2Xwf2qSIPJKs7Gy9GyKJbxb0c0&#10;TucNp5RJx/XStHH6b01xHp9Tuw1tOxQlvEb31QOy10zvV+MoS0fTIMvGoyAdlVHwMF0VwX0RTyZZ&#10;+VA8lG+Ylj578z5kh1I6VmpnmX5qaI8od/KPxrMkxmDAkCfZSTdExBZep8pqjLSyP7htfN+6PnMY&#10;V1pPI/c/az2gnwpx0dBZgwrn3F5KBZpf9PXj4CbgNEsbRY9rfRkTGGkfdH5+3Jvx2ob160dy8QcA&#10;AP//AwBQSwMEFAAGAAgAAAAhAD1StdbdAAAACwEAAA8AAABkcnMvZG93bnJldi54bWxMj0FLxDAQ&#10;he+C/yGM4M1N7C67a226LKJeBMG1ek6bsS0mk9Jku/XfO4Kgt3kzjzffK3azd2LCMfaBNFwvFAik&#10;JtieWg3V68PVFkRMhqxxgVDDF0bYlednhcltONELTofUCg6hmBsNXUpDLmVsOvQmLsKAxLePMHqT&#10;WI6ttKM5cbh3MlNqLb3piT90ZsC7DpvPw9Fr2L8/3S+fp9oHZ2/a6s36Sj1mWl9ezPtbEAnn9GeG&#10;H3xGh5KZ6nAkG4Vjvd1kbNWQqfUKBDs2yxUP9e9GloX836H8BgAA//8DAFBLAQItABQABgAIAAAA&#10;IQC2gziS/gAAAOEBAAATAAAAAAAAAAAAAAAAAAAAAABbQ29udGVudF9UeXBlc10ueG1sUEsBAi0A&#10;FAAGAAgAAAAhADj9If/WAAAAlAEAAAsAAAAAAAAAAAAAAAAALwEAAF9yZWxzLy5yZWxzUEsBAi0A&#10;FAAGAAgAAAAhAEdsmKORAgAAbAUAAA4AAAAAAAAAAAAAAAAALgIAAGRycy9lMm9Eb2MueG1sUEsB&#10;Ai0AFAAGAAgAAAAhAD1StdbdAAAACwEAAA8AAAAAAAAAAAAAAAAA6wQAAGRycy9kb3ducmV2Lnht&#10;bFBLBQYAAAAABAAEAPMAAAD1BQAAAAA=&#10;" o:allowincell="f"/>
            </w:pict>
          </mc:Fallback>
        </mc:AlternateContent>
      </w:r>
      <w:r>
        <w:rPr>
          <w:noProof/>
        </w:rPr>
        <mc:AlternateContent>
          <mc:Choice Requires="wps">
            <w:drawing>
              <wp:anchor distT="0" distB="0" distL="114300" distR="114300" simplePos="0" relativeHeight="251647488" behindDoc="0" locked="0" layoutInCell="0" allowOverlap="1">
                <wp:simplePos x="0" y="0"/>
                <wp:positionH relativeFrom="column">
                  <wp:posOffset>4663440</wp:posOffset>
                </wp:positionH>
                <wp:positionV relativeFrom="paragraph">
                  <wp:posOffset>853440</wp:posOffset>
                </wp:positionV>
                <wp:extent cx="1202690" cy="640080"/>
                <wp:effectExtent l="0" t="0" r="0" b="0"/>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690" cy="6400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Chapters</w:t>
                            </w:r>
                          </w:p>
                          <w:p w:rsidR="00DE7518" w:rsidRDefault="00DE7518">
                            <w:pPr>
                              <w:jc w:val="center"/>
                            </w:pPr>
                            <w:r>
                              <w:rPr>
                                <w:b/>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367.2pt;margin-top:67.2pt;width:94.7pt;height:50.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mBuQIAAI0FAAAOAAAAZHJzL2Uyb0RvYy54bWysVE2P0zAQvSPxHyzfu0n6vdGmq263RUh8&#10;rFgQZzd2GgvHDrbbZEH8d8aTTeiyHBAih2gcj1/em3meq+u2UuQkrJNGZzS5iCkROjdc6kNGP33c&#10;jZaUOM80Z8pokdEH4ej16uWLq6ZOxdiURnFhCYBolzZ1Rkvv6zSKXF6KirkLUwsNm4WxFfOwtIeI&#10;W9YAeqWicRzPo8ZYXluTC+fg6223SVeIXxQi9++LwglPVEaBm8e3xfc+vKPVFUsPltWlzB9psH9g&#10;UTGp4acD1C3zjBytfAZVydwaZwp/kZsqMkUhc4EaQE0S/6bmvmS1QC1QHFcPZXL/DzZ/d7qzRPKM&#10;jhNKNKugRx+gakwflCDzUJ+mdimk3dd3Nih09RuTf3FEm00JWWJtrWlKwTiwSkJ+9ORAWDg4SvbN&#10;W8MBnR29wVK1ha0CIBSBtNiRh6EjovUkh4/JOB7PL6FxOezNp3G8xJZFLO1P19b5V8JUJAQZtcAd&#10;0dnpjfOBDUv7FGRvlOQ7qRQu7GG/UZacGLhjhw8KAJHnaUqTJqOXs/EMkZ/suXOIGJ8/QVTSg82V&#10;rDK6HJJYGsq21RxN6JlUXQyUlQ78BBq40wGr1kOI36E6aK7v690sXkwny9FiMZuMppNtPLpZ7jaj&#10;9SaZzxfbm83NNvkRWCfTtJScC71FTNd7PZn+nZceb13n0sHtA8HAyhxB433JG8JlaMVkdhk8xSVc&#10;t/GiU02YOsCcyL2lxBr/WfoSTR4aHzCelHMJ3R76PaBjS89+HD3T1mW0UCqoZF81dGUwYmdo3+5b&#10;tP2st/je8AewKbBCL8JMg6A09hslDcyHjLqvR2YFJeq1BquHYdIHtg/2fcB0Dkcz6inpwo3vhs6x&#10;tvJQAnKCerVZw3UoJDo1XJWOBTAPC7jzqOFxPoWhcr7GrF9TdPUTAAD//wMAUEsDBBQABgAIAAAA&#10;IQD9H2Wc4QAAAAsBAAAPAAAAZHJzL2Rvd25yZXYueG1sTI/NTsMwEITvSLyDtUjcqEOS8hPiVAip&#10;FxAVhApxdONtEojXUeymKU/fhQvcdjWjmW/yxWQ7MeLgW0cKLmcRCKTKmZZqBeu35cUNCB80Gd05&#10;QgUH9LAoTk9ynRm3p1ccy1ALDiGfaQVNCH0mpa8atNrPXI/E2tYNVgd+h1qaQe853HYyjqIraXVL&#10;3NDoHh8arL7KneXetP9crx5Xy+fD9/voX54+yvnWKXV+Nt3fgQg4hT8z/OAzOhTMtHE7Ml50Cq6T&#10;NGUrC78HO27jhMdsFMTJPAZZ5PL/huIIAAD//wMAUEsBAi0AFAAGAAgAAAAhALaDOJL+AAAA4QEA&#10;ABMAAAAAAAAAAAAAAAAAAAAAAFtDb250ZW50X1R5cGVzXS54bWxQSwECLQAUAAYACAAAACEAOP0h&#10;/9YAAACUAQAACwAAAAAAAAAAAAAAAAAvAQAAX3JlbHMvLnJlbHNQSwECLQAUAAYACAAAACEASBYJ&#10;gbkCAACNBQAADgAAAAAAAAAAAAAAAAAuAgAAZHJzL2Uyb0RvYy54bWxQSwECLQAUAAYACAAAACEA&#10;/R9lnOEAAAALAQAADwAAAAAAAAAAAAAAAAATBQAAZHJzL2Rvd25yZXYueG1sUEsFBgAAAAAEAAQA&#10;8wAAACEGAAAAAA==&#10;" o:allowincell="f">
                <v:textbox inset="0,0,0,0">
                  <w:txbxContent>
                    <w:p w:rsidR="00DE7518" w:rsidRDefault="00DE7518">
                      <w:pPr>
                        <w:jc w:val="center"/>
                        <w:rPr>
                          <w:b/>
                        </w:rPr>
                      </w:pPr>
                      <w:r>
                        <w:rPr>
                          <w:b/>
                        </w:rPr>
                        <w:t>Chapters</w:t>
                      </w:r>
                    </w:p>
                    <w:p w:rsidR="00DE7518" w:rsidRDefault="00DE7518">
                      <w:pPr>
                        <w:jc w:val="center"/>
                      </w:pPr>
                      <w:r>
                        <w:rPr>
                          <w:b/>
                        </w:rPr>
                        <w:t>2-6</w:t>
                      </w:r>
                    </w:p>
                  </w:txbxContent>
                </v:textbox>
              </v:rect>
            </w:pict>
          </mc:Fallback>
        </mc:AlternateContent>
      </w:r>
      <w:r>
        <w:rPr>
          <w:noProof/>
        </w:rPr>
        <mc:AlternateContent>
          <mc:Choice Requires="wps">
            <w:drawing>
              <wp:anchor distT="0" distB="0" distL="114300" distR="114300" simplePos="0" relativeHeight="251652608" behindDoc="0" locked="0" layoutInCell="0" allowOverlap="1">
                <wp:simplePos x="0" y="0"/>
                <wp:positionH relativeFrom="column">
                  <wp:posOffset>3017520</wp:posOffset>
                </wp:positionH>
                <wp:positionV relativeFrom="paragraph">
                  <wp:posOffset>1859280</wp:posOffset>
                </wp:positionV>
                <wp:extent cx="0" cy="91440"/>
                <wp:effectExtent l="0" t="0" r="0" b="0"/>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6.4pt" to="237.6pt,1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RkigIAAGEFAAAOAAAAZHJzL2Uyb0RvYy54bWysVE1v2zAMvQ/YfxB8d/0R58uoU7SOs0u3&#10;FWiHnRVJjoXJkiEpcYJh/32UnLhLdxmGJoAhSuTTIx+p27tjK9CBacOVLILkJg4Qk0RRLndF8O1l&#10;Ey4CZCyWFAslWRGcmAnuVh8/3PZdzlLVKEGZRgAiTd53RdBY2+VRZEjDWmxuVMckHNZKt9iCqXcR&#10;1bgH9FZEaRzPol5p2mlFmDGwux4Og5XHr2tG7Ne6NswiUQTAzfqv9t+t+0arW5zvNO4aTs408H+w&#10;aDGXcOkItcYWo73mf0G1nGhlVG1viGojVdecMJ8DZJPEb7J5bnDHfC5QHNONZTLvB0u+HJ404rQI&#10;UiiPxC1o9MglQ0niatN3JgeXUj5plx05yufuUZEfBklVNljumOf4cuogzkdEVyHOMB3csO0/Kwo+&#10;eG+VL9Sx1q2DhBKgo9fjNOrBjhaRYZPA7jLJMq9UhPNLWKeN/cRUi9yiCARQ9rD48GgsEAfXi4u7&#10;RaoNF8KLLSTqAXOaTn2AUYJTd+jcjN5tS6HRAbt28T9XBQC7ctNqL6kHaxim1XltMRfDGvyFdHjM&#10;d+DACKyjhaXfhwR9d/xcxstqUS2yMEtnVZjF63V4vymzcLZJ5tP1ZF2W6+SXI5pkecMpZdJxvXRq&#10;kv1bJ5xnZuixsVfHokTX6D5hIHvN9H4zjefZZBHO59NJmE2qOHxYbMrwvkxms3n1UD5Ub5hWPnvz&#10;PmTHUjpWam+Zfm5ojyh38k+myzQJwIDJTueDbgiLHTxJxOoAaWW/c9v4XnVd5jCutF7E7n/WekQf&#10;CnHR0FmjCufcXksFml/09SPgun6Yn62ipyft2shNA8yxDzq/Oe6h+NP2Xq8v4+o3AAAA//8DAFBL&#10;AwQUAAYACAAAACEAu7q1Wt4AAAALAQAADwAAAGRycy9kb3ducmV2LnhtbEyPwU7DMAyG70i8Q2Qk&#10;LtOWkMEGpemEgN52YYC4eo1pK5qka7Kt8PQYcYCj7U+/vz9fja4TBxpiG7yBi5kCQb4KtvW1gZfn&#10;cnoNIib0FrvgycAnRVgVpyc5ZjYc/RMdNqkWHOJjhgaalPpMylg15DDOQk+eb+9hcJh4HGppBzxy&#10;uOukVmohHbaePzTY031D1cdm7wzE8pV25dekmqi3eR1I7x7Wj2jM+dl4dwsi0Zj+YPjRZ3Uo2Gkb&#10;9t5G0Rm4XF5pRg3oG80dmPjdbA3M1VKDLHL5v0PxDQAA//8DAFBLAQItABQABgAIAAAAIQC2gziS&#10;/gAAAOEBAAATAAAAAAAAAAAAAAAAAAAAAABbQ29udGVudF9UeXBlc10ueG1sUEsBAi0AFAAGAAgA&#10;AAAhADj9If/WAAAAlAEAAAsAAAAAAAAAAAAAAAAALwEAAF9yZWxzLy5yZWxzUEsBAi0AFAAGAAgA&#10;AAAhALFW5GSKAgAAYQUAAA4AAAAAAAAAAAAAAAAALgIAAGRycy9lMm9Eb2MueG1sUEsBAi0AFAAG&#10;AAgAAAAhALu6tVreAAAACwEAAA8AAAAAAAAAAAAAAAAA5AQAAGRycy9kb3ducmV2LnhtbFBLBQYA&#10;AAAABAAEAPMAAADvBQAAAAA=&#10;" o:allowincell="f"/>
            </w:pict>
          </mc:Fallback>
        </mc:AlternateContent>
      </w:r>
      <w:r>
        <w:rPr>
          <w:noProof/>
        </w:rPr>
        <mc:AlternateContent>
          <mc:Choice Requires="wps">
            <w:drawing>
              <wp:anchor distT="0" distB="0" distL="114300" distR="114300" simplePos="0" relativeHeight="251650560" behindDoc="0" locked="0" layoutInCell="0" allowOverlap="1">
                <wp:simplePos x="0" y="0"/>
                <wp:positionH relativeFrom="column">
                  <wp:posOffset>548640</wp:posOffset>
                </wp:positionH>
                <wp:positionV relativeFrom="paragraph">
                  <wp:posOffset>1856740</wp:posOffset>
                </wp:positionV>
                <wp:extent cx="2468880" cy="2540"/>
                <wp:effectExtent l="0" t="0" r="0" b="0"/>
                <wp:wrapNone/>
                <wp:docPr id="1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25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146.2pt" to="237.6pt,1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mAjwIAAGUFAAAOAAAAZHJzL2Uyb0RvYy54bWysVN9v2yAQfp+0/wHx7vpHnMSx6lSt7eyl&#10;2yq1056JwTGaDRaQONG0/30HTryme5mm2hLigPv47r47bu+OXYsOTGkuRYbDmwAjJipJudhl+NvL&#10;xksw0oYISlopWIZPTOO79ccPt0Ofskg2sqVMIQAROh36DDfG9Knv66phHdE3smcCNmupOmLAVDuf&#10;KjIAetf6URAs/EEq2itZMa1htRg38drh1zWrzNe61sygNsPAzbhRuXFrR399S9KdIn3DqzMN8h8s&#10;OsIFXDpBFcQQtFf8L6iOV0pqWZubSna+rGteMRcDRBMGb6J5bkjPXCyQHN1PadLvB1t9OTwpxClo&#10;t8JIkA40euSCoZVNzdDrFE7k4knZ4KqjeO4fZfVDIyHzhogdcxRfTj24hdbDv3Kxhu7hgu3wWVI4&#10;Q/ZGujwda9VZSMgAOjo5TpMc7GhQBYtRvEiSBFSrYC+ax04tn6QX315p84nJDtlJhlug7bDJ4VEb&#10;y4WklyP2KiE3vG2d4K1AQ4ZX82juHLRsObWb9phWu23eKnQgtmTc5wKDndfHlNwL6sAaRmh5nhvC&#10;23EOl7fC4jFXhSMjsI4Gpm4donQV8nMVrMqkTGIvjhalFwdF4d1v8thbbMLlvJgVeV6EvyzRME4b&#10;TikTluulWsP436rh3DdjnU31OiXFv0Z32QOy10zvN/NgGc8Sb7mcz7x4VgbeQ7LJvfs8XCyW5UP+&#10;UL5hWrro9fuQnVJpWcm9Yeq5oQOi3Mo/m6+iEIMB3R0tR90QaXfwLFVGYaSk+c5N4wrWlprFuNI6&#10;Cex/1npCHxNx0dBakwrn2P6kCjS/6Ov6wJb+2ERbSU9P6tIf0MvO6fzu2MfitQ3z16/j+jcAAAD/&#10;/wMAUEsDBBQABgAIAAAAIQBmae//3gAAAAoBAAAPAAAAZHJzL2Rvd25yZXYueG1sTI9NT8MwDIbv&#10;SPyHyEhcJpZSxiil6YSA3rgwQFy9xrQVjdM12Vb49RgucPPHo9ePi9XkerWnMXSeDZzPE1DEtbcd&#10;NwZenquzDFSIyBZ7z2TgkwKsyuOjAnPrD/xE+3VslIRwyNFAG+OQax3qlhyGuR+IZffuR4dR2rHR&#10;dsSDhLtep0my1A47lgstDnTXUv2x3jkDoXqlbfU1q2fJ20XjKd3ePz6gMacn0+0NqEhT/IPhR1/U&#10;oRSnjd+xDao3kC0XQhpIr1MpBFhcXaagNr+TDHRZ6P8vlN8AAAD//wMAUEsBAi0AFAAGAAgAAAAh&#10;ALaDOJL+AAAA4QEAABMAAAAAAAAAAAAAAAAAAAAAAFtDb250ZW50X1R5cGVzXS54bWxQSwECLQAU&#10;AAYACAAAACEAOP0h/9YAAACUAQAACwAAAAAAAAAAAAAAAAAvAQAAX3JlbHMvLnJlbHNQSwECLQAU&#10;AAYACAAAACEAA46ZgI8CAABlBQAADgAAAAAAAAAAAAAAAAAuAgAAZHJzL2Uyb0RvYy54bWxQSwEC&#10;LQAUAAYACAAAACEAZmnv/94AAAAKAQAADwAAAAAAAAAAAAAAAADpBAAAZHJzL2Rvd25yZXYueG1s&#10;UEsFBgAAAAAEAAQA8wAAAPQFAAAAAA==&#10;" o:allowincell="f"/>
            </w:pict>
          </mc:Fallback>
        </mc:AlternateContent>
      </w:r>
      <w:r>
        <w:rPr>
          <w:noProof/>
        </w:rPr>
        <mc:AlternateContent>
          <mc:Choice Requires="wps">
            <w:drawing>
              <wp:anchor distT="0" distB="0" distL="114300" distR="114300" simplePos="0" relativeHeight="251644416" behindDoc="1" locked="0" layoutInCell="0" allowOverlap="1">
                <wp:simplePos x="0" y="0"/>
                <wp:positionH relativeFrom="column">
                  <wp:posOffset>2377440</wp:posOffset>
                </wp:positionH>
                <wp:positionV relativeFrom="paragraph">
                  <wp:posOffset>1950720</wp:posOffset>
                </wp:positionV>
                <wp:extent cx="1348105" cy="334645"/>
                <wp:effectExtent l="0" t="0" r="0" b="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105" cy="33464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rPr>
                                <w:b/>
                              </w:rPr>
                            </w:pPr>
                            <w:r>
                              <w:rPr>
                                <w:b/>
                              </w:rPr>
                              <w:t>SUBCHAPTERS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2" style="position:absolute;left:0;text-align:left;margin-left:187.2pt;margin-top:153.6pt;width:106.15pt;height:26.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n7AIAADQGAAAOAAAAZHJzL2Uyb0RvYy54bWysVNuO0zAQfUfiHyy/Z5M0aZtGm67aboOQ&#10;FlixIJ7d2GksEjvYbtMF8e+MnaYX4AEBrRTNJOPxOWcut3eHpkZ7pjSXIsPhTYARE4WkXGwz/PFD&#10;7iUYaUMEJbUULMPPTOO7+csXt12bspGsZE2ZQpBE6LRrM1wZ06a+r4uKNUTfyJYJ+FhK1RADrtr6&#10;VJEOsje1PwqCid9JRVslC6Y1vL3vP+K5y1+WrDDvylIzg+oMAzbjnso9N/bpz29JulWkrXhxhEH+&#10;AkVDuIBLT6nuiSFop/gvqRpeKKllaW4K2fiyLHnBHAdgEwY/sXmqSMscFxBHtyeZ9P9LW7zdPyrE&#10;KdQOKiVIAzV6D6oRsa0Ziqw+XatTCHtqH5VlqNsHWXzWSMhVBVFsoZTsKkYooAptvH91wDoajqJN&#10;90ZSyE52RjqpDqVqbEIQAR1cRZ5PFWEHgwp4GUZxEgZjjAr4FkXxJB67K0g6nG6VNq+YbJA1MqwA&#10;u8tO9g/aWDQkHUIcellzmvO6do7abla1QnsC3ZG73zG7vgyrhQ0W0h7rM/ZvmOuv/hqSAmQwbaQF&#10;72r/bRaO4mA5mnn5JJl6cR6Pvdk0SLwgnC1nkyCexff5dws3jNOKU8rEAxds6MMw/rM6Hyei7yDX&#10;iaizSjqKl0T0Jd/A/X7Ht+EGZrLmTYaTUxBJbY3XgoICJDWE173tX2N3goMA1zos8nEwjaPEm07H&#10;kRdH68BbJvnKW6zCyWS6Xq6W6/Bah7XTVv+7FA7IUCjryB2we6pohyi3HRONZ6MQgwNbYTTt+SJS&#10;b2GdFUZhpKT5xE3lZvGk6qWQSWD/RyFP2Xshzhdf6HTkdpYKenToHjc8dl76uTOHzcFN58Tmt7O0&#10;kfQZpglQWTB29YJRSfUVow7WWIb1lx1RDKP6tYCJtDtvMNRgbAaDiAKOZthg1Jsr0+/GXav4toLM&#10;oesiIRcwtSV3A3VGAQysA6vJcTmuUbv7Ln0XdV728x8AAAD//wMAUEsDBBQABgAIAAAAIQDSOvQU&#10;4QAAAAsBAAAPAAAAZHJzL2Rvd25yZXYueG1sTI/LTsMwEEX3SPyDNUjsqENokzSNU1VIFWVXmoi1&#10;G7txSjyOYrcNf8+wgt08ju6cKdaT7dlVj75zKOB5FgHT2DjVYSugrrZPGTAfJCrZO9QCvrWHdXl/&#10;V8hcuRt+6OshtIxC0OdSgAlhyDn3jdFW+pkbNNLu5EYrA7Vjy9UobxRuex5HUcKt7JAuGDnoV6Ob&#10;r8PFCkg3rvqMd++7vdmfZFJn57dtXQnx+DBtVsCCnsIfDL/6pA4lOR3dBZVnvYCXdD4nlIoojYER&#10;sciSFNiRJovlEnhZ8P8/lD8AAAD//wMAUEsBAi0AFAAGAAgAAAAhALaDOJL+AAAA4QEAABMAAAAA&#10;AAAAAAAAAAAAAAAAAFtDb250ZW50X1R5cGVzXS54bWxQSwECLQAUAAYACAAAACEAOP0h/9YAAACU&#10;AQAACwAAAAAAAAAAAAAAAAAvAQAAX3JlbHMvLnJlbHNQSwECLQAUAAYACAAAACEAMqJw5+wCAAA0&#10;BgAADgAAAAAAAAAAAAAAAAAuAgAAZHJzL2Uyb0RvYy54bWxQSwECLQAUAAYACAAAACEA0jr0FOEA&#10;AAALAQAADwAAAAAAAAAAAAAAAABGBQAAZHJzL2Rvd25yZXYueG1sUEsFBgAAAAAEAAQA8wAAAFQG&#10;AAAAAA==&#10;" o:allowincell="f" stroked="f" strokeweight="0">
                <v:textbox inset="0,0,0,0">
                  <w:txbxContent>
                    <w:p w:rsidR="00DE7518" w:rsidRDefault="00DE7518">
                      <w:pPr>
                        <w:rPr>
                          <w:b/>
                        </w:rPr>
                      </w:pPr>
                      <w:r>
                        <w:rPr>
                          <w:b/>
                        </w:rPr>
                        <w:t>SUBCHAPTERS</w:t>
                      </w:r>
                    </w:p>
                  </w:txbxContent>
                </v:textbox>
              </v:rect>
            </w:pict>
          </mc:Fallback>
        </mc:AlternateContent>
      </w:r>
      <w:r>
        <w:rPr>
          <w:noProof/>
        </w:rPr>
        <mc:AlternateContent>
          <mc:Choice Requires="wps">
            <w:drawing>
              <wp:anchor distT="0" distB="0" distL="114300" distR="114300" simplePos="0" relativeHeight="251643392" behindDoc="1" locked="0" layoutInCell="0" allowOverlap="1">
                <wp:simplePos x="0" y="0"/>
                <wp:positionH relativeFrom="column">
                  <wp:posOffset>1828800</wp:posOffset>
                </wp:positionH>
                <wp:positionV relativeFrom="paragraph">
                  <wp:posOffset>304800</wp:posOffset>
                </wp:positionV>
                <wp:extent cx="2286000" cy="250825"/>
                <wp:effectExtent l="0" t="0" r="0" b="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5082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pPr>
                            <w:r>
                              <w:rPr>
                                <w:b/>
                              </w:rPr>
                              <w:t>SUBTITLE A:  INCOME</w:t>
                            </w:r>
                            <w:r>
                              <w:t xml:space="preserve"> </w:t>
                            </w:r>
                            <w:r>
                              <w:rPr>
                                <w:b/>
                              </w:rPr>
                              <w:t>TAXES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3" style="position:absolute;left:0;text-align:left;margin-left:2in;margin-top:24pt;width:180pt;height:19.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qDx7QIAADQGAAAOAAAAZHJzL2Uyb0RvYy54bWysVNuO0zAQfUfiHyy/Z3Np2qTRpqjtNghp&#10;gRUL4tlNnMbCsYPtbrog/p2x0/QCLwhopWgmGY/POXO5fXVoOXqiSjMpchzeBBhRUcqKiV2OP30s&#10;vBQjbYioCJeC5viZavxq8fLFbd9lNJKN5BVVCJIInfVdjhtjusz3ddnQlugb2VEBH2upWmLAVTu/&#10;UqSH7C33oyCY+b1UVadkSbWGt3fDR7xw+eualuZ9XWtqEM8xYDPuqdxza5/+4pZkO0W6hpVHGOQv&#10;ULSECbj0lOqOGIL2iv2WqmWlklrW5qaUrS/rmpXUcQA2YfALm8eGdNRxAXF0d5JJ/7+05bunB4VY&#10;BbVLMBKkhRp9ANWI2HGKIqtP3+kMwh67B2UZ6u5ell80EnLdQBRdKiX7hpIKUIU23r86YB0NR9G2&#10;fysryE72RjqpDrVqbUIQAR1cRZ5PFaEHg0p4GUXpLAigcCV8i6ZBGk3dFSQbT3dKm9dUtsgaOVaA&#10;3WUnT/faWDQkG0MceslZVTDOnaN22zVX6IlAdxTud8yuL8O4sMFC2mNDxuENdf01XEMygAymjbTg&#10;Xe2/z8MoDlbR3CtmaeLFRTz15kmQekE4X81nQTyP74ofFm4YZw2rKirumaBjH4bxn9X5OBFDB7lO&#10;RL1V0lG8JKIv+YKsVtmB0BXflhmYSc7aHKenIJLZGm9EBQdIZgjjg+1fY3eCgwDXOiyLaZDEk9RL&#10;kunEiyebwFulxdpbrsPZLNms1qtNeK3Dxmmr/10KB2QslHXkHtg9NlWPKmY7ZjKdRyEGB7ZClAx8&#10;EeE7WGelURgpaT4z07hZPKl6KWQa2P9RyFP2QYjzxRc6HbmdpYIeHbvHDY+dl2HuzGF7cNOZ2Px2&#10;lrayeoZpAlQWjF29YDRSfcOohzWWY/11TxTFiL8RMJF2542GGo3taBBRwtEcG4wGc22G3bjvFNs1&#10;kDl0XSTkEqa2Zm6gziiAgXVgNTkuxzVqd9+l76LOy37xEwAA//8DAFBLAwQUAAYACAAAACEAeBPs&#10;ON4AAAAJAQAADwAAAGRycy9kb3ducmV2LnhtbEyPwU7DMBBE70j8g7VI3KjTCFIrxKkqpIpyK03E&#10;eRu7cWi8jmK3DX+Py6Wcdlczmn1TLCfbs7MefedIwnyWANPUONVRK6Gu1k8CmA9ICntHWsKP9rAs&#10;7+8KzJW70Kc+70LLYgj5HCWYEIacc98YbdHP3KApagc3WgzxHFuuRrzEcNvzNEkybrGj+MHgoN+M&#10;bo67k5WwWLnqK918bLZme8CsFt/v67qS8vFhWr0CC3oKNzNc8SM6lJFp706kPOslpELELkHC83VG&#10;Q/a37CWIxQvwsuD/G5S/AAAA//8DAFBLAQItABQABgAIAAAAIQC2gziS/gAAAOEBAAATAAAAAAAA&#10;AAAAAAAAAAAAAABbQ29udGVudF9UeXBlc10ueG1sUEsBAi0AFAAGAAgAAAAhADj9If/WAAAAlAEA&#10;AAsAAAAAAAAAAAAAAAAALwEAAF9yZWxzLy5yZWxzUEsBAi0AFAAGAAgAAAAhAFQuoPHtAgAANAYA&#10;AA4AAAAAAAAAAAAAAAAALgIAAGRycy9lMm9Eb2MueG1sUEsBAi0AFAAGAAgAAAAhAHgT7DjeAAAA&#10;CQEAAA8AAAAAAAAAAAAAAAAARwUAAGRycy9kb3ducmV2LnhtbFBLBQYAAAAABAAEAPMAAABSBgAA&#10;AAA=&#10;" o:allowincell="f" stroked="f" strokeweight="0">
                <v:textbox inset="0,0,0,0">
                  <w:txbxContent>
                    <w:p w:rsidR="00DE7518" w:rsidRDefault="00DE7518">
                      <w:pPr>
                        <w:jc w:val="center"/>
                      </w:pPr>
                      <w:r>
                        <w:rPr>
                          <w:b/>
                        </w:rPr>
                        <w:t>SUBTITLE A:  INCOME</w:t>
                      </w:r>
                      <w:r>
                        <w:t xml:space="preserve"> </w:t>
                      </w:r>
                      <w:r>
                        <w:rPr>
                          <w:b/>
                        </w:rPr>
                        <w:t>TAXES</w:t>
                      </w:r>
                    </w:p>
                  </w:txbxContent>
                </v:textbox>
              </v:rect>
            </w:pict>
          </mc:Fallback>
        </mc:AlternateContent>
      </w:r>
      <w:r>
        <w:rPr>
          <w:noProof/>
        </w:rPr>
        <mc:AlternateContent>
          <mc:Choice Requires="wps">
            <w:drawing>
              <wp:anchor distT="0" distB="0" distL="114300" distR="114300" simplePos="0" relativeHeight="251672064" behindDoc="0" locked="0" layoutInCell="0" allowOverlap="1">
                <wp:simplePos x="0" y="0"/>
                <wp:positionH relativeFrom="column">
                  <wp:posOffset>548640</wp:posOffset>
                </wp:positionH>
                <wp:positionV relativeFrom="paragraph">
                  <wp:posOffset>2316480</wp:posOffset>
                </wp:positionV>
                <wp:extent cx="5120640" cy="0"/>
                <wp:effectExtent l="0" t="0" r="0" b="0"/>
                <wp:wrapNone/>
                <wp:docPr id="1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182.4pt" to="446.4pt,18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l6njAIAAGMFAAAOAAAAZHJzL2Uyb0RvYy54bWysVF1vmzAUfZ+0/2D5nfIRyAcqqVoge+m2&#10;Su20ZwebYA1sZDsh0bT/vmsnsKZ7maaCZPn64/jcc659e3fsWnRgSnMpMhzeBBgxUUnKxS7D3142&#10;3hIjbYigpJWCZfjENL5bf/xwO/Qpi2QjW8oUAhCh06HPcGNMn/q+rhrWEX0jeyZgspaqIwZCtfOp&#10;IgOgd60fBcHcH6SivZIV0xpGi/MkXjv8umaV+VrXmhnUZhi4Gdcq125t669vSbpTpG94daFB/oNF&#10;R7iAQyeoghiC9or/BdXxSkkta3NTyc6Xdc0r5nKAbMLgTTbPDemZywXE0f0kk34/2OrL4UkhTsG7&#10;OUaCdODRIxcMzZw2Q69TWJKLJ2Wzq47iuX+U1Q+NhMwbInbMcXw59bAvtGr6V1tsoHs4YTt8lhTW&#10;kL2RTqhjrToLCRKgo/PjNPnBjgZVMJiEUTCPwbZqnPNJOm7slTafmOyQ7WS4BdIOmBwetbFESDou&#10;secIueFt6+xuBRoyvEqixG3QsuXUTtplWu22eavQgdiCcZ/LCmZeL1NyL6gDaxih5aVvCG/PfTi8&#10;FRaPuRo8M4LoaKDrxiFFVx8/V8GqXJbL2IujeenFQVF495s89uabcJEUsyLPi/CXJRrGacMpZcJy&#10;HWs1jP+tFi635lxlU7VOovjX6E49IHvN9H6TBIt4tvQWi2TmxbMy8B6Wm9y7z8P5fFE+5A/lG6al&#10;y16/D9lJSstK7g1Tzw0dEOXW/lmyikIMAdztaHH2DZF2B49SZRRGSprv3DSuWm2dWYwrr5eB/S9e&#10;T+hnIUYPbTS5cMntj1Tg+eivuwS27u07pNOtpKcnNV4OuMlu0+XVsU/F6xj6r9/G9W8AAAD//wMA&#10;UEsDBBQABgAIAAAAIQASv7OM3gAAAAoBAAAPAAAAZHJzL2Rvd25yZXYueG1sTI9BS8NAEIXvgv9h&#10;GcFLaTemJcSYTRE1Ny9WpddpMibB7Gya3bbRX+8IBb3NzHu8+V6+nmyvjjT6zrGBm0UEirhydceN&#10;gbfXcp6C8gG5xt4xGfgiD+vi8iLHrHYnfqHjJjRKQthnaKANYci09lVLFv3CDcSifbjRYpB1bHQ9&#10;4knCba/jKEq0xY7lQ4sDPbRUfW4O1oAv32lffs+qWbRdNo7i/ePzExpzfTXd34EKNIU/M/ziCzoU&#10;wrRzB6696g2kyUqcBpbJSiqIIb2NZdidL7rI9f8KxQ8AAAD//wMAUEsBAi0AFAAGAAgAAAAhALaD&#10;OJL+AAAA4QEAABMAAAAAAAAAAAAAAAAAAAAAAFtDb250ZW50X1R5cGVzXS54bWxQSwECLQAUAAYA&#10;CAAAACEAOP0h/9YAAACUAQAACwAAAAAAAAAAAAAAAAAvAQAAX3JlbHMvLnJlbHNQSwECLQAUAAYA&#10;CAAAACEAq+Zep4wCAABjBQAADgAAAAAAAAAAAAAAAAAuAgAAZHJzL2Uyb0RvYy54bWxQSwECLQAU&#10;AAYACAAAACEAEr+zjN4AAAAKAQAADwAAAAAAAAAAAAAAAADmBAAAZHJzL2Rvd25yZXYueG1sUEsF&#10;BgAAAAAEAAQA8wAAAPEFAAAAAA==&#10;" o:allowincell="f"/>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548640</wp:posOffset>
                </wp:positionH>
                <wp:positionV relativeFrom="paragraph">
                  <wp:posOffset>1493520</wp:posOffset>
                </wp:positionV>
                <wp:extent cx="0" cy="363220"/>
                <wp:effectExtent l="0" t="0" r="0" b="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32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117.6pt" to="43.2pt,1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9GigIAAGIFAAAOAAAAZHJzL2Uyb0RvYy54bWysVF1v2yAUfZ+0/4B4d/2ZL6tO1drOXrqt&#10;UjvtmRgco9lgAYkTTfvvu+DEa7qXaaotIS4fh3PPuXB7d+xadGBKcykyHN4EGDFRScrFLsPfXjbe&#10;EiNtiKCklYJl+MQ0vlt//HA79CmLZCNbyhQCEKHToc9wY0yf+r6uGtYRfSN7JmCylqojBkK186ki&#10;A6B3rR8FwdwfpKK9khXTGkaLcRKvHX5ds8p8rWvNDGozDNyMa5Vrt7b117ck3SnSN7w60yD/waIj&#10;XMChE1RBDEF7xf+C6nilpJa1ualk58u65hVzOUA2YfAmm+eG9MzlAuLofpJJvx9s9eXwpBCn4N0M&#10;I0E68OiRC4ZCp83Q6xSW5OJJ2eyqo3juH2X1QyMh84aIHXMcX0497Autmv7VFhvoHk7YDp8lhTVk&#10;b6QT6lirzkKCBOjo/DhNfrCjQdU4WMFoPI+jyNHxSXrZ1yttPjHZIdvJcAucHS45PGpjeZD0ssQe&#10;I+SGt61zuxVoyPBqFs3cBi1bTu2kXabVbpu3Ch2IrRf3uaRg5vUyJfeCOrCGEVqe+4bwduzD4a2w&#10;eMyV4MgIoqOBrhuHDF15/FwFq3JZLhMvieallwRF4d1v8sSbb8LFrIiLPC/CX5ZomKQNp5QJy/VS&#10;qmHyb6VwvjRjkU3FOoniX6M79YDsNdP7zSxYJPHSWyxmsZfEZeA9LDe5d5+H8/mifMgfyjdMS5e9&#10;fh+yk5SWldwbpp4bOiDKrf3xbBWFGAK42tFi9A2RdgdvUmUURkqa79w0rlhtmVmMK6+Xgf3PXk/o&#10;oxAXD200uXDO7Y9U4PnFX3cHbNnbZ0inW0lPT+pyN+Aiu03nR8e+FK9j6L9+Gte/AQAA//8DAFBL&#10;AwQUAAYACAAAACEAjr1Dy90AAAAJAQAADwAAAGRycy9kb3ducmV2LnhtbEyPwU7DMAyG70i8Q2Qk&#10;LhNLycY0StMJAb3twgBx9VrTVjRO12Rb4elnuMDRvz/9/pytRtepAw2h9WzhepqAIi591XJt4fWl&#10;uFqCChG5ws4zWfiiAKv8/CzDtPJHfqbDJtZKSjikaKGJsU+1DmVDDsPU98Sy+/CDwyjjUOtqwKOU&#10;u06bJFlohy3LhQZ7emio/NzsnYVQvNGu+J6Uk+R9Vnsyu8f1E1p7eTHe34GKNMY/GH70RR1ycdr6&#10;PVdBdRaWi7mQFszsxoAS4DfYSnBr5qDzTP//ID8BAAD//wMAUEsBAi0AFAAGAAgAAAAhALaDOJL+&#10;AAAA4QEAABMAAAAAAAAAAAAAAAAAAAAAAFtDb250ZW50X1R5cGVzXS54bWxQSwECLQAUAAYACAAA&#10;ACEAOP0h/9YAAACUAQAACwAAAAAAAAAAAAAAAAAvAQAAX3JlbHMvLnJlbHNQSwECLQAUAAYACAAA&#10;ACEAXma/RooCAABiBQAADgAAAAAAAAAAAAAAAAAuAgAAZHJzL2Uyb0RvYy54bWxQSwECLQAUAAYA&#10;CAAAACEAjr1Dy90AAAAJAQAADwAAAAAAAAAAAAAAAADkBAAAZHJzL2Rvd25yZXYueG1sUEsFBgAA&#10;AAAEAAQA8wAAAO4FAAAAAA==&#10;" o:allowincell="f"/>
            </w:pict>
          </mc:Fallback>
        </mc:AlternateContent>
      </w:r>
      <w:r>
        <w:rPr>
          <w:noProof/>
        </w:rPr>
        <mc:AlternateContent>
          <mc:Choice Requires="wps">
            <w:drawing>
              <wp:anchor distT="0" distB="0" distL="114300" distR="114300" simplePos="0" relativeHeight="251649536" behindDoc="0" locked="0" layoutInCell="0" allowOverlap="1">
                <wp:simplePos x="0" y="0"/>
                <wp:positionH relativeFrom="column">
                  <wp:posOffset>3017520</wp:posOffset>
                </wp:positionH>
                <wp:positionV relativeFrom="paragraph">
                  <wp:posOffset>579120</wp:posOffset>
                </wp:positionV>
                <wp:extent cx="0" cy="731520"/>
                <wp:effectExtent l="0" t="0" r="0" b="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45.6pt" to="237.6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6DigIAAGEFAAAOAAAAZHJzL2Uyb0RvYy54bWysVN9vmzAQfp+0/8HinfIjEAgqqVoge+m2&#10;Su20ZwebYA1sZDsh0bT/fWeTsKZ7maaCZPls3+fv7rvz7d2x79CBSsUEz53gxncQ5bUgjO9y59vL&#10;xk0dpDTmBHeC09w5UeXcrT9+uB2HjIaiFR2hEgEIV9k45E6r9ZB5nqpb2mN1IwbKYbMRsscaTLnz&#10;iMQjoPedF/r+0huFJIMUNVUKVstp01lb/Kahtf7aNIpq1OUOcNN2lHbcmtFb3+JsJ/HQsvpMA/8H&#10;ix4zDpfOUCXWGO0l+wuqZ7UUSjT6pha9J5qG1dTGANEE/ptonls8UBsLJEcNc5rU+8HWXw5PEjEC&#10;2kUO4rgHjR4Zpyg1qRkHlcGJgj9JE1x95M/Do6h/KMRF0WK+o5biy2kAt8B4eFcuxlADXLAdPwsC&#10;Z/BeC5unYyN7AwkZQEcrx2mWgx41qqfFGlaTRRCHVikPZxe/QSr9iYoemUnudEDZ4uLDo9KGB84u&#10;R8w1XGxY11mxO47G3FnFYWwdlOgYMZvmmJK7bdFJdMCmXOxng4Kd18ek2HNiwVqKSXWea8y6aQ6X&#10;d9zgUVuBEyOwjhqmdh0itNXxc+WvqrRKIzcKl5Ub+WXp3m+KyF1ugiQuF2VRlMEvQzSIspYRQrnh&#10;eqnUIPq3Sjj3zFRjc63OSfGu0W32gOw10/tN7CfRInWTJF640aLy3Yd0U7j3RbBcJtVD8VC9YVrZ&#10;6NX7kJ1TaViJvabyuSUjIszIv4hXYeCAAZ0dJpNuCHc7eJJqLR0khf7OdGuL1ZSZwbjSOvXNf9Z6&#10;Rp8ScdHQWLMK59j+pAo0v+hre8CU/dRAW0FOT/LSG9DH1un85piH4rUN89cv4/o3AAAA//8DAFBL&#10;AwQUAAYACAAAACEAlfjtk94AAAAKAQAADwAAAGRycy9kb3ducmV2LnhtbEyPwU7DMAyG70i8Q2Qk&#10;LhNLVsaAUndCQG9cGJu4eq1pKxqna7Kt8PQEcYCTZfvT78/ZcrSdOvDgWycIs6kBxVK6qpUaYf1a&#10;XNyA8oGkos4JI3yyh2V+epJRWrmjvPBhFWoVQ8SnhNCE0Kda+7JhS37qepa4e3eDpRDbodbVQMcY&#10;bjudGLPQllqJFxrq+aHh8mO1twi+2PCu+JqUE/N2WTtOdo/PT4R4fjbe34EKPIY/GH70ozrk0Wnr&#10;9lJ51SHMr6+SiCLczmKNwO9gi5CYxRx0nun/L+TfAAAA//8DAFBLAQItABQABgAIAAAAIQC2gziS&#10;/gAAAOEBAAATAAAAAAAAAAAAAAAAAAAAAABbQ29udGVudF9UeXBlc10ueG1sUEsBAi0AFAAGAAgA&#10;AAAhADj9If/WAAAAlAEAAAsAAAAAAAAAAAAAAAAALwEAAF9yZWxzLy5yZWxzUEsBAi0AFAAGAAgA&#10;AAAhAKjb7oOKAgAAYQUAAA4AAAAAAAAAAAAAAAAALgIAAGRycy9lMm9Eb2MueG1sUEsBAi0AFAAG&#10;AAgAAAAhAJX47ZPeAAAACgEAAA8AAAAAAAAAAAAAAAAA5AQAAGRycy9kb3ducmV2LnhtbFBLBQYA&#10;AAAABAAEAPMAAADvBQAAAAA=&#10;" o:allowincell="f"/>
            </w:pict>
          </mc:Fallback>
        </mc:AlternateContent>
      </w:r>
      <w:r>
        <w:rPr>
          <w:noProof/>
        </w:rPr>
        <mc:AlternateContent>
          <mc:Choice Requires="wps">
            <w:drawing>
              <wp:anchor distT="0" distB="0" distL="114300" distR="114300" simplePos="0" relativeHeight="251671040" behindDoc="0" locked="0" layoutInCell="0" allowOverlap="1">
                <wp:simplePos x="0" y="0"/>
                <wp:positionH relativeFrom="column">
                  <wp:posOffset>2834640</wp:posOffset>
                </wp:positionH>
                <wp:positionV relativeFrom="paragraph">
                  <wp:posOffset>2682240</wp:posOffset>
                </wp:positionV>
                <wp:extent cx="91440" cy="457200"/>
                <wp:effectExtent l="0" t="0" r="0" b="0"/>
                <wp:wrapNone/>
                <wp:docPr id="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2pt,211.2pt" to="230.4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pBkwIAAHAFAAAOAAAAZHJzL2Uyb0RvYy54bWysVFFv2jAQfp+0/2DlPU0CCQFUqNoQtodu&#10;Q2qnPRvbIdYcO7INAU377zs7kJbuZZoKUuSz7z5/d9+db++OjUAHpg1XchEkN3GAmCSKcrlbBN+f&#10;1+E0QMZiSbFQki2CEzPB3fLjh9uunbORqpWgTCMAkWbetYugtradR5EhNWuwuVEtk3BYKd1gC6be&#10;RVTjDtAbEY3ieBJ1StNWK8KMgd1VfxgsPX5VMWK/VZVhFolFANys/2r/3bpvtLzF853Gbc3JmQb+&#10;DxYN5hIuHaBW2GK01/wvqIYTrYyq7A1RTaSqihPmc4BskvhNNk81bpnPBYpj2qFM5v1gydfDRiNO&#10;QbtxgCRuQKNHLhkazVxtutbMwaWQG+2yI0f51D4q8tMgqYoayx3zHJ9PLcQlLiK6CnGGaeGGbfdF&#10;UfDBe6t8oY6VblAlePvZBTpwKAY6emVOgzLsaBGBzVmSpiAfgZM0y0F4fxWeOxQX22pjPzHVILdY&#10;BAIy8Jj48GisY/Xi4tylWnMhvPZCog7ws1HmA4wSnLpD52b0blsIjQ7YdY//ne+9ctNqL6kHqxmm&#10;5XltMRf9Gi4X0uEx35A9I7COFpZ+H7L0zfJrFs/KaTlNw3Q0KcM0Xq3C+3WRhpN1kmer8aooVslv&#10;RzRJ5zWnlEnH9dK4SfpvjXEeob7lhtYdihJdo/vqAdlrpvfrLM7T8TTM82wcpuMyDh+m6yK8L5LJ&#10;JC8fiofyDdPSZ2/eh+xQSsdK7S3TTzXtEOVO/nE2GyUBGDDoo7zXDWGxgxeKWB0grewPbmvfuq7V&#10;HMaV1tPY/c9aD+h9IS4aOmtQ4ZzbS6lA84u+fiLcEPTjtFX0tNGXSYGx9kHnJ8i9G69tWL9+KJd/&#10;AAAA//8DAFBLAwQUAAYACAAAACEAxUmLaN0AAAALAQAADwAAAGRycy9kb3ducmV2LnhtbEyPQUvE&#10;MBCF74L/IYzgzU2sobi16bKIehEE1+o5bca22ExKk+3Wf+940tt7zOPN98rd6kex4ByHQAauNwoE&#10;UhvcQJ2B+u3x6hZETJacHQOhgW+MsKvOz0pbuHCiV1wOqRNcQrGwBvqUpkLK2PbobdyECYlvn2H2&#10;NrGdO+lme+JyP8pMqVx6OxB/6O2E9z22X4ejN7D/eH64eVkaH0a37ep352v1lBlzebHu70AkXNNf&#10;GH7xGR0qZmrCkVwUowGtc81RFlnGghM6VzymYbHVGmRVyv8bqh8AAAD//wMAUEsBAi0AFAAGAAgA&#10;AAAhALaDOJL+AAAA4QEAABMAAAAAAAAAAAAAAAAAAAAAAFtDb250ZW50X1R5cGVzXS54bWxQSwEC&#10;LQAUAAYACAAAACEAOP0h/9YAAACUAQAACwAAAAAAAAAAAAAAAAAvAQAAX3JlbHMvLnJlbHNQSwEC&#10;LQAUAAYACAAAACEAlawaQZMCAABwBQAADgAAAAAAAAAAAAAAAAAuAgAAZHJzL2Uyb0RvYy54bWxQ&#10;SwECLQAUAAYACAAAACEAxUmLaN0AAAALAQAADwAAAAAAAAAAAAAAAADtBAAAZHJzL2Rvd25yZXYu&#10;eG1sUEsFBgAAAAAEAAQA8wAAAPcFAAAAAA==&#10;" o:allowincell="f"/>
            </w:pict>
          </mc:Fallback>
        </mc:AlternateContent>
      </w:r>
      <w:r>
        <w:rPr>
          <w:noProof/>
        </w:rPr>
        <mc:AlternateContent>
          <mc:Choice Requires="wps">
            <w:drawing>
              <wp:anchor distT="0" distB="0" distL="114300" distR="114300" simplePos="0" relativeHeight="251670016" behindDoc="0" locked="0" layoutInCell="0" allowOverlap="1">
                <wp:simplePos x="0" y="0"/>
                <wp:positionH relativeFrom="column">
                  <wp:posOffset>5029200</wp:posOffset>
                </wp:positionH>
                <wp:positionV relativeFrom="paragraph">
                  <wp:posOffset>2590800</wp:posOffset>
                </wp:positionV>
                <wp:extent cx="365760" cy="457200"/>
                <wp:effectExtent l="0" t="0" r="0" b="0"/>
                <wp:wrapNone/>
                <wp:docPr id="1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204pt" to="424.8pt,2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YxjgIAAGcFAAAOAAAAZHJzL2Uyb0RvYy54bWysVN9vmzAQfp+0/8HinfIjEAgqqVpC9tJt&#10;ldppzw42wRrYyHZComn/+86GsKZ7maYmEvLZvu++u+/Ot3enrkVHKhUTPHeCG99BlFeCML7PnW8v&#10;Wzd1kNKYE9wKTnPnTJVzt/744XboMxqKRrSESgQgXGVDnzuN1n3meapqaIfVjegph8NayA5rMOXe&#10;IxIPgN61Xuj7S28QkvRSVFQp2N2Mh87a4tc1rfTXulZUozZ3gJu2X2m/O/P11rc420vcN6yaaOD/&#10;YNFhxiHoDLXBGqODZH9BdaySQola31Si80Rds4raHCCbwH+TzXODe2pzgeKofi6Tej/Y6svxSSJG&#10;QLvQQRx3oNEj4xSFqanN0KsMrhT8SZrsqhN/7h9F9UMhLooG8z21HF/OPfgFxsO7cjGG6iHCbvgs&#10;CNzBBy1soU617AwklACdrB7nWQ960qiCzcUyTpagWgVHUZyA3jYCzi7OvVT6ExUdMovcaYG4BcfH&#10;R6UNGZxdrphYXGxZ21rJW46G3FnFYWwdlGgZMYfmmpL7XdFKdMSmaexvint1TYoDJxasoZiU01pj&#10;1o5rCN5yg0dtH46MwDppWNp9SNP2yM+VvyrTMo3cKFyWbuRvNu79tojc5TZI4s1iUxSb4JchGkRZ&#10;wwih3HC99GsQ/Vs/TJMzdtrcsXNRvGt0Wz0ge830fhv7SbRI3SSJF260KH33Id0W7n0RLJdJ+VA8&#10;lG+YljZ79T5k51IaVuKgqXxuyIAIM/Iv4lUYOGDAfIfJqBvC7R4epkpLB0mhvzPd2I41vWYwrrRO&#10;ffOftJ7Rx0JcNDTWrMKU259SgeYXfe0gmN4fp2gnyPlJXgYEptk6TS+PeS5e27B+/T6ufwMAAP//&#10;AwBQSwMEFAAGAAgAAAAhACJVyBrgAAAACwEAAA8AAABkcnMvZG93bnJldi54bWxMj0FPwzAMhe9I&#10;/IfISFwmllCm0ZWmEwJ647IB4uq1pq1onK7JtsKvx5zgZvs9PX8vX0+uV0caQ+fZwvXcgCKufN1x&#10;Y+H1pbxKQYWIXGPvmSx8UYB1cX6WY1b7E2/ouI2NkhAOGVpoYxwyrUPVksMw9wOxaB9+dBhlHRtd&#10;j3iScNfrxJildtixfGhxoIeWqs/twVkI5Rvty+9ZNTPvN42nZP/4/ITWXl5M93egIk3xzwy/+IIO&#10;hTDt/IHroHoLt6tEukQLC5PKII50sVqC2sklNQZ0kev/HYofAAAA//8DAFBLAQItABQABgAIAAAA&#10;IQC2gziS/gAAAOEBAAATAAAAAAAAAAAAAAAAAAAAAABbQ29udGVudF9UeXBlc10ueG1sUEsBAi0A&#10;FAAGAAgAAAAhADj9If/WAAAAlAEAAAsAAAAAAAAAAAAAAAAALwEAAF9yZWxzLy5yZWxzUEsBAi0A&#10;FAAGAAgAAAAhAMNR9jGOAgAAZwUAAA4AAAAAAAAAAAAAAAAALgIAAGRycy9lMm9Eb2MueG1sUEsB&#10;Ai0AFAAGAAgAAAAhACJVyBrgAAAACwEAAA8AAAAAAAAAAAAAAAAA6AQAAGRycy9kb3ducmV2Lnht&#10;bFBLBQYAAAAABAAEAPMAAAD1BQAAAAA=&#10;" o:allowincell="f"/>
            </w:pict>
          </mc:Fallback>
        </mc:AlternateContent>
      </w:r>
      <w:r>
        <w:rPr>
          <w:noProof/>
        </w:rPr>
        <mc:AlternateContent>
          <mc:Choice Requires="wps">
            <w:drawing>
              <wp:anchor distT="0" distB="0" distL="114300" distR="114300" simplePos="0" relativeHeight="251668992" behindDoc="0" locked="0" layoutInCell="0" allowOverlap="1">
                <wp:simplePos x="0" y="0"/>
                <wp:positionH relativeFrom="column">
                  <wp:posOffset>4389120</wp:posOffset>
                </wp:positionH>
                <wp:positionV relativeFrom="paragraph">
                  <wp:posOffset>2682240</wp:posOffset>
                </wp:positionV>
                <wp:extent cx="457200" cy="1737360"/>
                <wp:effectExtent l="0" t="0" r="0" b="0"/>
                <wp:wrapNone/>
                <wp:docPr id="1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211.2pt" to="381.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3QjwIAAGgFAAAOAAAAZHJzL2Uyb0RvYy54bWysVF1vmzAUfZ+0/2DxTvkOCSqpWiB76bZK&#10;7bRnB5tgDWxkOyHRtP++a5OwpnuZpiYS8tc9Pveec317d+w7dKBSMcFzJ7jxHUR5LQjju9z59rJx&#10;lw5SGnOCO8Fp7pyocu7WHz/cjkNGQ9GKjlCJAISrbBxyp9V6yDxP1S3tsboRA+Ww2QjZYw1TufOI&#10;xCOg950X+v7CG4UkgxQ1VQpWy2nTWVv8pqG1/to0imrU5Q5w0/Yr7Xdrvt76Fmc7iYeW1Wca+D9Y&#10;9JhxuHSGKrHGaC/ZX1A9q6VQotE3teg90TSspjYHyCbw32Tz3OKB2lygOGqYy6TeD7b+cniSiBHQ&#10;LnAQxz1o9Mg4RWFqajMOKoMjBX+SJrv6yJ+HR1H/UIiLosV8Ry3Hl9MAcYGJ8K5CzEQNcMN2/CwI&#10;nMF7LWyhjo3sDSSUAB2tHqdZD3rUqIbFOElBYwfVsBWkURotrGAezi7Rg1T6ExU9MoPc6YC5RceH&#10;R6UNG5xdjpjLuNiwrrOadxyNubNKwsQGKNExYjbNMSV326KT6ICNa+zPpgY7r49JsefEgrUUk+o8&#10;1ph10xgu77jBo9aIEyOYHTUM7TrkaU3yc+WvqmW1jN04XFRu7Jele78pYnexCdKkjMqiKINfhmgQ&#10;Zy0jhHLD9WLYIP43Q5xbZ7LabNm5KN41uq0ekL1mer9J/DSOlm6aJpEbR5XvPiw3hXtfBItFWj0U&#10;D9UbppXNXr0P2bmUhpXYayqfWzIiwoz8UbIKwcWEQYOH6aQbwt0OXqZaSwdJob8z3VrLGrMZjCut&#10;l775n7We0adCXDQ0s1mFc25/SgWaX/S1nWDMP7XRVpDTk7x0CLSzDTo/Pea9eD2H8esHcv0bAAD/&#10;/wMAUEsDBBQABgAIAAAAIQC8WCwp3wAAAAsBAAAPAAAAZHJzL2Rvd25yZXYueG1sTI/BTsMwDIbv&#10;SLxDZCQuE0uWTQVK0wkBvXFhgLhmjWkrGqdrsq3w9HgnONr/p9+fi/Xke3HAMXaBDCzmCgRSHVxH&#10;jYG31+rqBkRMlpztA6GBb4ywLs/PCpu7cKQXPGxSI7iEYm4NtCkNuZSxbtHbOA8DEmefYfQ28Tg2&#10;0o32yOW+l1qpTHrbEV9o7YAPLdZfm703EKt33FU/s3qmPpZNQL17fH6yxlxeTPd3IBJO6Q+Gkz6r&#10;Q8lO27AnF0VvILtdaEYNrLRegWDiOlvyZnuKMgWyLOT/H8pfAAAA//8DAFBLAQItABQABgAIAAAA&#10;IQC2gziS/gAAAOEBAAATAAAAAAAAAAAAAAAAAAAAAABbQ29udGVudF9UeXBlc10ueG1sUEsBAi0A&#10;FAAGAAgAAAAhADj9If/WAAAAlAEAAAsAAAAAAAAAAAAAAAAALwEAAF9yZWxzLy5yZWxzUEsBAi0A&#10;FAAGAAgAAAAhAFFdTdCPAgAAaAUAAA4AAAAAAAAAAAAAAAAALgIAAGRycy9lMm9Eb2MueG1sUEsB&#10;Ai0AFAAGAAgAAAAhALxYLCnfAAAACwEAAA8AAAAAAAAAAAAAAAAA6QQAAGRycy9kb3ducmV2Lnht&#10;bFBLBQYAAAAABAAEAPMAAAD1BQAAAAA=&#10;" o:allowincell="f"/>
            </w:pict>
          </mc:Fallback>
        </mc:AlternateContent>
      </w:r>
      <w:r>
        <w:rPr>
          <w:noProof/>
        </w:rPr>
        <mc:AlternateContent>
          <mc:Choice Requires="wps">
            <w:drawing>
              <wp:anchor distT="0" distB="0" distL="114300" distR="114300" simplePos="0" relativeHeight="251667968" behindDoc="0" locked="0" layoutInCell="0" allowOverlap="1">
                <wp:simplePos x="0" y="0"/>
                <wp:positionH relativeFrom="column">
                  <wp:posOffset>4114800</wp:posOffset>
                </wp:positionH>
                <wp:positionV relativeFrom="paragraph">
                  <wp:posOffset>2682240</wp:posOffset>
                </wp:positionV>
                <wp:extent cx="0" cy="457200"/>
                <wp:effectExtent l="0" t="0" r="0" b="0"/>
                <wp:wrapNone/>
                <wp:docPr id="1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11.2pt" to="324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tnZiAIAAGIFAAAOAAAAZHJzL2Uyb0RvYy54bWysVN9vmzAQfp+0/8HinfIjEBJUUrVA9tJt&#10;ldppzw42wRrYyHZComn/+86GsKZ7maaCZPls3+fv7rvz7d2pa9GRSsUEz5zgxncQ5ZUgjO8z59vL&#10;1l05SGnMCW4Fp5lzpsq523z8cDv0KQ1FI1pCJQIQrtKhz5xG6z71PFU1tMPqRvSUw2YtZIc1mHLv&#10;EYkHQO9aL/T9pTcISXopKqoUrBbjprOx+HVNK/21rhXVqM0c4KbtKO24M6O3ucXpXuK+YdVEA/8H&#10;iw4zDpfOUAXWGB0k+wuqY5UUStT6phKdJ+qaVdTGANEE/ptonhvcUxsLJEf1c5rU+8FWX45PEjEC&#10;2kF6OO5Ao0fGKQqXJjdDr1I4kvMnaaKrTvy5fxTVD4W4yBvM99RyfDn34BcYD+/KxRiqhxt2w2dB&#10;4Aw+aGETdaplZyAhBehk9TjPetCTRtW4WMFqFCcgtQXH6cWvl0p/oqJDZpI5LXC2uPj4qLThgdPL&#10;EXMNF1vWtlbtlqMhc9ZxGFsHJVpGzKY5puR+l7cSHbGpF/tN914dk+LAiQVrKCblNNeYteMcLm+5&#10;waO2BEdGYJ00TO06RGjL4+faX5erchW5Ubgs3cgvCvd+m0fuchskcbEo8rwIfhmiQZQ2jBDKDddL&#10;qQbRv5XC1DRjkc3FOifFu0a32QOy10zvt7GfRIuVmyTxwo0Wpe8+rLa5e58Hy2VSPuQP5RumpY1e&#10;vQ/ZOZWGlThoKp8bMiDCjPyLeB0GDhjQ2mEy6oZwu4c3qdLSQVLo70w3tlhNmRmMK61XvvknrWf0&#10;MREXDY01qzDF9idVoPlFX9sDpuzHBtoJcn6Sl96ARrZO06NjXorXNsxfP42b3wAAAP//AwBQSwME&#10;FAAGAAgAAAAhAIPEC8zeAAAACwEAAA8AAABkcnMvZG93bnJldi54bWxMj8FOwzAQRO9I/IO1SFyq&#10;1iFEVQlxKgTkxoVCxXUbL0lEvE5jtw18PYs4wHFnRzNvivXkenWkMXSeDVwtElDEtbcdNwZeX6r5&#10;ClSIyBZ7z2TgkwKsy/OzAnPrT/xMx01slIRwyNFAG+OQax3qlhyGhR+I5ffuR4dRzrHRdsSThLte&#10;p0my1A47loYWB7pvqf7YHJyBUG1pX33N6lnydt14SvcPT49ozOXFdHcLKtIU/8zwgy/oUArTzh/Y&#10;BtUbWGYr2RINZGmagRLHr7IT5SbLQJeF/r+h/AYAAP//AwBQSwECLQAUAAYACAAAACEAtoM4kv4A&#10;AADhAQAAEwAAAAAAAAAAAAAAAAAAAAAAW0NvbnRlbnRfVHlwZXNdLnhtbFBLAQItABQABgAIAAAA&#10;IQA4/SH/1gAAAJQBAAALAAAAAAAAAAAAAAAAAC8BAABfcmVscy8ucmVsc1BLAQItABQABgAIAAAA&#10;IQC77tnZiAIAAGIFAAAOAAAAAAAAAAAAAAAAAC4CAABkcnMvZTJvRG9jLnhtbFBLAQItABQABgAI&#10;AAAAIQCDxAvM3gAAAAsBAAAPAAAAAAAAAAAAAAAAAOIEAABkcnMvZG93bnJldi54bWxQSwUGAAAA&#10;AAQABADzAAAA7QUAAAAA&#10;" o:allowincell="f"/>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column">
                  <wp:posOffset>3566160</wp:posOffset>
                </wp:positionH>
                <wp:positionV relativeFrom="paragraph">
                  <wp:posOffset>3139440</wp:posOffset>
                </wp:positionV>
                <wp:extent cx="1020445" cy="731520"/>
                <wp:effectExtent l="0" t="0" r="0" b="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0445" cy="7315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O</w:t>
                            </w:r>
                          </w:p>
                          <w:p w:rsidR="00DE7518" w:rsidRDefault="00DE7518">
                            <w:pPr>
                              <w:jc w:val="center"/>
                              <w:rPr>
                                <w:b/>
                              </w:rPr>
                            </w:pPr>
                            <w:r>
                              <w:rPr>
                                <w:b/>
                              </w:rPr>
                              <w:t>Gain or Loss</w:t>
                            </w:r>
                          </w:p>
                          <w:p w:rsidR="00DE7518" w:rsidRDefault="00DE7518">
                            <w:pPr>
                              <w:jc w:val="center"/>
                              <w:rPr>
                                <w:b/>
                              </w:rPr>
                            </w:pPr>
                            <w:proofErr w:type="gramStart"/>
                            <w:r>
                              <w:rPr>
                                <w:b/>
                              </w:rPr>
                              <w:t>on</w:t>
                            </w:r>
                            <w:proofErr w:type="gramEnd"/>
                            <w:r>
                              <w:rPr>
                                <w:b/>
                              </w:rPr>
                              <w:t xml:space="preserve"> Disposition</w:t>
                            </w:r>
                          </w:p>
                          <w:p w:rsidR="00DE7518" w:rsidRDefault="00DE7518">
                            <w:pPr>
                              <w:jc w:val="center"/>
                              <w:rPr>
                                <w:b/>
                              </w:rPr>
                            </w:pPr>
                            <w:proofErr w:type="gramStart"/>
                            <w:r>
                              <w:rPr>
                                <w:b/>
                              </w:rPr>
                              <w:t>of</w:t>
                            </w:r>
                            <w:proofErr w:type="gramEnd"/>
                            <w:r>
                              <w:rPr>
                                <w:b/>
                              </w:rPr>
                              <w:t xml:space="preserve"> Property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4" style="position:absolute;left:0;text-align:left;margin-left:280.8pt;margin-top:247.2pt;width:80.35pt;height:57.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Kb7AIAADQGAAAOAAAAZHJzL2Uyb0RvYy54bWysVNuO0zAQfUfiHyy/Z3Np2ly06artNghp&#10;gRUL4tlNnMYisYPtNi2If2fsNN0WeEBAIkUzyXhyzpnL7d2hbdCeSsUEz7B/42FEeSFKxrcZ/vgh&#10;d2KMlCa8JI3gNMNHqvDd/OWL275LaSBq0ZRUIkjCVdp3Ga617lLXVUVNW6JuREc5fKyEbIkGV27d&#10;UpIesreNG3jezO2FLDspCqoUvL0fPuK5zV9VtNDvqkpRjZoMAzZtn9I+N+bpzm9JupWkq1lxgkH+&#10;AkVLGIefnlPdE03QTrJfUrWskEKJSt8UonVFVbGCWg7Axvd+YvNUk45aLiCO6s4yqf+Xtni7f5SI&#10;lRlOMOKkhRK9B9EI3zYU+bHRp+9UCmFP3aM0DFX3IIrPCnGxqiGMLqQUfU1JCah8E+9eHTCOgqNo&#10;078RJaQnOy2sVIdKtiYhiIAOtiLHc0XoQaMCXvpe4IXhFKMCvkUTfxrYkrkkHU93UulXVLTIGBmW&#10;AN5mJ/sHpQ0ako4hFr1oWJmzprGO3G5WjUR7At2R28sSAJKXYQ03wVyYY0PG4Q21/TX8hqQAGUwT&#10;acDb2n9L/CD0lkHi5LM4csI8nDpJ5MWO5yfLZOaFSXiffzdw/TCtWVlS/sA4HfvQD/+szqeJGDrI&#10;diLqjZKW4iURdcnXs9fv+LZMw0w2rM1wfA4iqanxmpegAEk1Yc1gu9fYreAgwLUOi3zqReEkdqJo&#10;OnHCydpzlnG+chYrfzaL1svVcu1f67C22qp/l8ICGQtlHLEDdk912aOSmY6ZTJPAx+DAVgiigS8i&#10;zRbWWaElRlLoT0zXdhbPql4KGXvmPgl5zj4I8fzjC51O3J6lgh4du8cOj5mXYe70YXOw03mexI0o&#10;jzBNgMqAMasXjFrIrxj1sMYyrL7siKQYNa85TKTZeaMhR2MzGoQXcDTDGqPBXOlhN+46ybY1ZPZt&#10;F3GxgKmtmB0oM9EDCmBgHFhNlstpjZrdd+nbqOdlP/8BAAD//wMAUEsDBBQABgAIAAAAIQCfh7mJ&#10;4QAAAAsBAAAPAAAAZHJzL2Rvd25yZXYueG1sTI/BTsMwEETvSPyDtUjcqNMQ3DZkU1VIFeVWmojz&#10;NnbjQGxHsduGv8ec4Liap5m3xXoyPbuo0XfOIsxnCTBlGyc72yLU1fZhCcwHspJ6ZxXCt/KwLm9v&#10;Csqlu9p3dTmElsUS63NC0CEMOee+0cqQn7lB2Zid3GgoxHNsuRzpGstNz9MkEdxQZ+OCpkG9aNV8&#10;Hc4GYbFx1Ue6e9vt9f5Eol5+vm7rCvH+bto8AwtqCn8w/OpHdSij09GdrfSsR3gScxFRhGyVZcAi&#10;sUjTR2BHBJGsBPCy4P9/KH8AAAD//wMAUEsBAi0AFAAGAAgAAAAhALaDOJL+AAAA4QEAABMAAAAA&#10;AAAAAAAAAAAAAAAAAFtDb250ZW50X1R5cGVzXS54bWxQSwECLQAUAAYACAAAACEAOP0h/9YAAACU&#10;AQAACwAAAAAAAAAAAAAAAAAvAQAAX3JlbHMvLnJlbHNQSwECLQAUAAYACAAAACEA6Bxim+wCAAA0&#10;BgAADgAAAAAAAAAAAAAAAAAuAgAAZHJzL2Uyb0RvYy54bWxQSwECLQAUAAYACAAAACEAn4e5ieEA&#10;AAALAQAADwAAAAAAAAAAAAAAAABGBQAAZHJzL2Rvd25yZXYueG1sUEsFBgAAAAAEAAQA8wAAAFQG&#10;AAAAAA==&#10;" o:allowincell="f" stroked="f" strokeweight="0">
                <v:textbox inset="0,0,0,0">
                  <w:txbxContent>
                    <w:p w:rsidR="00DE7518" w:rsidRDefault="00DE7518">
                      <w:pPr>
                        <w:jc w:val="center"/>
                        <w:rPr>
                          <w:b/>
                        </w:rPr>
                      </w:pPr>
                      <w:r>
                        <w:rPr>
                          <w:b/>
                        </w:rPr>
                        <w:t>O</w:t>
                      </w:r>
                    </w:p>
                    <w:p w:rsidR="00DE7518" w:rsidRDefault="00DE7518">
                      <w:pPr>
                        <w:jc w:val="center"/>
                        <w:rPr>
                          <w:b/>
                        </w:rPr>
                      </w:pPr>
                      <w:r>
                        <w:rPr>
                          <w:b/>
                        </w:rPr>
                        <w:t>Gain or Loss</w:t>
                      </w:r>
                    </w:p>
                    <w:p w:rsidR="00DE7518" w:rsidRDefault="00DE7518">
                      <w:pPr>
                        <w:jc w:val="center"/>
                        <w:rPr>
                          <w:b/>
                        </w:rPr>
                      </w:pPr>
                      <w:proofErr w:type="gramStart"/>
                      <w:r>
                        <w:rPr>
                          <w:b/>
                        </w:rPr>
                        <w:t>on</w:t>
                      </w:r>
                      <w:proofErr w:type="gramEnd"/>
                      <w:r>
                        <w:rPr>
                          <w:b/>
                        </w:rPr>
                        <w:t xml:space="preserve"> Disposition</w:t>
                      </w:r>
                    </w:p>
                    <w:p w:rsidR="00DE7518" w:rsidRDefault="00DE7518">
                      <w:pPr>
                        <w:jc w:val="center"/>
                        <w:rPr>
                          <w:b/>
                        </w:rPr>
                      </w:pPr>
                      <w:proofErr w:type="gramStart"/>
                      <w:r>
                        <w:rPr>
                          <w:b/>
                        </w:rPr>
                        <w:t>of</w:t>
                      </w:r>
                      <w:proofErr w:type="gramEnd"/>
                      <w:r>
                        <w:rPr>
                          <w:b/>
                        </w:rPr>
                        <w:t xml:space="preserve"> Property</w:t>
                      </w:r>
                    </w:p>
                  </w:txbxContent>
                </v:textbox>
              </v:rect>
            </w:pict>
          </mc:Fallback>
        </mc:AlternateContent>
      </w:r>
      <w:r>
        <w:rPr>
          <w:noProof/>
        </w:rPr>
        <mc:AlternateContent>
          <mc:Choice Requires="wps">
            <w:drawing>
              <wp:anchor distT="0" distB="0" distL="114300" distR="114300" simplePos="0" relativeHeight="251666944" behindDoc="0" locked="0" layoutInCell="0" allowOverlap="1">
                <wp:simplePos x="0" y="0"/>
                <wp:positionH relativeFrom="column">
                  <wp:posOffset>3200400</wp:posOffset>
                </wp:positionH>
                <wp:positionV relativeFrom="paragraph">
                  <wp:posOffset>2682240</wp:posOffset>
                </wp:positionV>
                <wp:extent cx="548640" cy="1737360"/>
                <wp:effectExtent l="0" t="0" r="0" b="0"/>
                <wp:wrapNone/>
                <wp:docPr id="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11.2pt" to="29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p2UjgIAAGcFAAAOAAAAZHJzL2Uyb0RvYy54bWysVN9vmzAQfp+0/8HinQIBAkElVQtkL91W&#10;qZ327GATrIGNbCckmva/72wS1nQv01SQrDv/+PzdfXe+vTv2HTpQqZjguRPc+A6ivBaE8V3ufHvZ&#10;uKmDlMac4E5wmjsnqpy79ccPt+OQ0YVoRUeoRADCVTYOudNqPWSep+qW9ljdiIFyWGyE7LEGV+48&#10;IvEI6H3nLXx/6Y1CkkGKmioFs+W06KwtftPQWn9tGkU16nIHuGk7Sjtuzeitb3G2k3hoWX2mgf+D&#10;RY8Zh0tnqBJrjPaS/QXVs1oKJRp9U4veE03DampjgGgC/000zy0eqI0FkqOGOU3q/WDrL4cniRjJ&#10;HRCK4x4kemScokVsUjMOKoMdBX+SJrj6yJ+HR1H/UIiLosV8Ry3Fl9MA5wJzwrs6Yhw1wAXb8bMg&#10;sAfvtbB5OjayN5CQAXS0cpxmOehRoxom4yhdRiBaDUtBEibh0url4exyepBKf6KiR8bInQ6YW3R8&#10;eFTasMHZZYu5jIsN6zorecfRmDurGOI0K0p0jJhF68jdtugkOmBTNPazob3ZJsWeEwvWUkyqs60x&#10;6yYbLu+4waO2DidG4B01mHYe4rQ18nPlr6q0SiM3WiwrN/LL0r3fFJG73ARJXIZlUZTBL0M0iLKW&#10;EUK54Xqp1yD6t3o4d85UaXPFzknxrtFt9oDsNdP7TewnUZi6SRKHbhRWvvuQbgr3vgiWy6R6KB6q&#10;N0wrG716H7JzKg0rsddUPrdkRIQZ+cN4tQgccKC/F8mkG8LdDh6mWksHSaG/M93akjXFZjDUa61T&#10;3/xnrWf0KREXDY03q3CO7U+qQPOLvrYTTPFPbbQV5PQkLx0C3WwPnV8e81y89sF+/T6ufwMAAP//&#10;AwBQSwMEFAAGAAgAAAAhAJq3qrDgAAAACwEAAA8AAABkcnMvZG93bnJldi54bWxMj8FOwzAQRO9I&#10;/IO1SFyq1iakEQ1xKgTkxqWFius2XpKI2E5jtw18PcsJbrOa0eybYj3ZXpxoDJ13Gm4WCgS52pvO&#10;NRreXqv5HYgQ0RnsvSMNXxRgXV5eFJgbf3YbOm1jI7jEhRw1tDEOuZShbsliWPiBHHsffrQY+Rwb&#10;aUY8c7ntZaJUJi12jj+0ONBjS/Xn9mg1hGpHh+p7Vs/U+23jKTk8vTyj1tdX08M9iEhT/AvDLz6j&#10;Q8lMe390Johew1KlvCVqSJMkBcGJ5Uqx2GvIVpkCWRby/4byBwAA//8DAFBLAQItABQABgAIAAAA&#10;IQC2gziS/gAAAOEBAAATAAAAAAAAAAAAAAAAAAAAAABbQ29udGVudF9UeXBlc10ueG1sUEsBAi0A&#10;FAAGAAgAAAAhADj9If/WAAAAlAEAAAsAAAAAAAAAAAAAAAAALwEAAF9yZWxzLy5yZWxzUEsBAi0A&#10;FAAGAAgAAAAhAOfSnZSOAgAAZwUAAA4AAAAAAAAAAAAAAAAALgIAAGRycy9lMm9Eb2MueG1sUEsB&#10;Ai0AFAAGAAgAAAAhAJq3qrDgAAAACwEAAA8AAAAAAAAAAAAAAAAA6AQAAGRycy9kb3ducmV2Lnht&#10;bFBLBQYAAAAABAAEAPMAAAD1BQAAAAA=&#10;" o:allowincell="f"/>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3291840</wp:posOffset>
                </wp:positionH>
                <wp:positionV relativeFrom="paragraph">
                  <wp:posOffset>4419600</wp:posOffset>
                </wp:positionV>
                <wp:extent cx="1019810" cy="744220"/>
                <wp:effectExtent l="0" t="0" r="0" b="0"/>
                <wp:wrapNone/>
                <wp:docPr id="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7442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K</w:t>
                            </w:r>
                          </w:p>
                          <w:p w:rsidR="00DE7518" w:rsidRDefault="00DE7518">
                            <w:pPr>
                              <w:jc w:val="center"/>
                              <w:rPr>
                                <w:b/>
                              </w:rPr>
                            </w:pPr>
                            <w:r>
                              <w:rPr>
                                <w:b/>
                              </w:rPr>
                              <w:t>Partners</w:t>
                            </w:r>
                          </w:p>
                          <w:p w:rsidR="00DE7518" w:rsidRDefault="00DE7518">
                            <w:pPr>
                              <w:jc w:val="center"/>
                              <w:rPr>
                                <w:b/>
                              </w:rPr>
                            </w:pPr>
                            <w:proofErr w:type="gramStart"/>
                            <w:r>
                              <w:rPr>
                                <w:b/>
                              </w:rPr>
                              <w:t>and</w:t>
                            </w:r>
                            <w:proofErr w:type="gramEnd"/>
                          </w:p>
                          <w:p w:rsidR="00DE7518" w:rsidRDefault="00DE7518">
                            <w:pPr>
                              <w:jc w:val="center"/>
                              <w:rPr>
                                <w:b/>
                              </w:rPr>
                            </w:pPr>
                            <w:r>
                              <w:rPr>
                                <w:b/>
                              </w:rPr>
                              <w:t>Partnerships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5" style="position:absolute;left:0;text-align:left;margin-left:259.2pt;margin-top:348pt;width:80.3pt;height:5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4X6wIAADQGAAAOAAAAZHJzL2Uyb0RvYy54bWysVNuO0zAQfUfiHyy/Z3Np2ly06artNghp&#10;gRUL4tlNnMYisYPtNl0Q/87YaXoBHhCQSNFMMp6cc+Zye3doG7SnUjHBM+zfeBhRXoiS8W2GP37I&#10;nRgjpQkvSSM4zfAzVfhu/vLFbd+lNBC1aEoqESThKu27DNdad6nrqqKmLVE3oqMcPlZCtkSDK7du&#10;KUkP2dvGDTxv5vZClp0UBVUK3t4PH/Hc5q8qWuh3VaWoRk2GAZu2T2mfG/N057ck3UrS1aw4wiB/&#10;gaIljMNPT6nuiSZoJ9kvqVpWSKFEpW8K0bqiqlhBLQdg43s/sXmqSUctFxBHdSeZ1P9LW7zdP0rE&#10;ygxHGHHSQoneg2iEbxuK/Mjo03cqhbCn7lEahqp7EMVnhbhY1RBGF1KKvqakBFS+iXevDhhHwVG0&#10;6d+IEtKTnRZWqkMlW5MQREAHW5HnU0XoQaMCXvqen8Q+FK6Ab1EYBoEtmUvS8XQnlX5FRYuMkWEJ&#10;4G12sn9Q2qAh6Rhi0YuGlTlrGuvI7WbVSLQn0B25vSwBIHkZ1nATzIU5NmQc3lDbX8NvSAqQwTSR&#10;Bryt/bfED0JvGSROPosjJ8zDqZNEXuwAq2Uy88IkvM+/G7h+mNasLCl/YJyOfeiHf1bn40QMHWQ7&#10;EfVGSUvxkoi65OvZ63d8W6ZhJhvWZjg+BZHU1HjNS1CApJqwZrDda+xWcBDgWodFPvWicBI7UTSd&#10;OOFk7TnLOF85i5U/m0Xr5Wq59q91WFtt1b9LYYGMhTKO2AG7p7rsUclMx0ymSeBjcGArBNHAF5Fm&#10;C+us0BIjKfQnpms7iydVL4WMPXMfhTxlH4Q4//hCpyO3s1TQo2P32OEx8zLMnT5sDnY6E5PfzNJG&#10;lM8wTYDKgDGrF4xayK8Y9bDGMqy+7IikGDWvOUyk2XmjIUdjMxqEF3A0wxqjwVzpYTfuOsm2NWT2&#10;bRdxsYCprZgdqDMKYGAcWE2Wy3GNmt136duo87Kf/wAAAP//AwBQSwMEFAAGAAgAAAAhAEWfvFnh&#10;AAAACwEAAA8AAABkcnMvZG93bnJldi54bWxMj8FOwzAMhu9IvEPkSdxY2gJdV5pOE9LEuI214uw1&#10;WdPRJFWTbeXtMadxs+VPv7+/WE2mZxc1+s5ZAfE8AqZs42RnWwF1tXnMgPmAVmLvrBLwozysyvu7&#10;AnPprvZTXfahZRRifY4CdAhDzrlvtDLo525Qlm5HNxoMtI4tlyNeKdz0PImilBvsLH3QOKg3rZrv&#10;/dkIWKxd9ZVsP7Y7vTtiWmen901dCfEwm9avwIKawg2GP31Sh5KcDu5spWe9gJc4eyZUQLpMqRQR&#10;6WJJw0FAFj8lwMuC/+9Q/gIAAP//AwBQSwECLQAUAAYACAAAACEAtoM4kv4AAADhAQAAEwAAAAAA&#10;AAAAAAAAAAAAAAAAW0NvbnRlbnRfVHlwZXNdLnhtbFBLAQItABQABgAIAAAAIQA4/SH/1gAAAJQB&#10;AAALAAAAAAAAAAAAAAAAAC8BAABfcmVscy8ucmVsc1BLAQItABQABgAIAAAAIQA+qR4X6wIAADQG&#10;AAAOAAAAAAAAAAAAAAAAAC4CAABkcnMvZTJvRG9jLnhtbFBLAQItABQABgAIAAAAIQBFn7xZ4QAA&#10;AAsBAAAPAAAAAAAAAAAAAAAAAEUFAABkcnMvZG93bnJldi54bWxQSwUGAAAAAAQABADzAAAAUwYA&#10;AAAA&#10;" o:allowincell="f" stroked="f" strokeweight="0">
                <v:textbox inset="0,0,0,0">
                  <w:txbxContent>
                    <w:p w:rsidR="00DE7518" w:rsidRDefault="00DE7518">
                      <w:pPr>
                        <w:jc w:val="center"/>
                        <w:rPr>
                          <w:b/>
                        </w:rPr>
                      </w:pPr>
                      <w:r>
                        <w:rPr>
                          <w:b/>
                        </w:rPr>
                        <w:t>K</w:t>
                      </w:r>
                    </w:p>
                    <w:p w:rsidR="00DE7518" w:rsidRDefault="00DE7518">
                      <w:pPr>
                        <w:jc w:val="center"/>
                        <w:rPr>
                          <w:b/>
                        </w:rPr>
                      </w:pPr>
                      <w:r>
                        <w:rPr>
                          <w:b/>
                        </w:rPr>
                        <w:t>Partners</w:t>
                      </w:r>
                    </w:p>
                    <w:p w:rsidR="00DE7518" w:rsidRDefault="00DE7518">
                      <w:pPr>
                        <w:jc w:val="center"/>
                        <w:rPr>
                          <w:b/>
                        </w:rPr>
                      </w:pPr>
                      <w:proofErr w:type="gramStart"/>
                      <w:r>
                        <w:rPr>
                          <w:b/>
                        </w:rPr>
                        <w:t>and</w:t>
                      </w:r>
                      <w:proofErr w:type="gramEnd"/>
                    </w:p>
                    <w:p w:rsidR="00DE7518" w:rsidRDefault="00DE7518">
                      <w:pPr>
                        <w:jc w:val="center"/>
                        <w:rPr>
                          <w:b/>
                        </w:rPr>
                      </w:pPr>
                      <w:r>
                        <w:rPr>
                          <w:b/>
                        </w:rPr>
                        <w:t>Partnerships</w:t>
                      </w:r>
                    </w:p>
                  </w:txbxContent>
                </v:textbox>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2286000</wp:posOffset>
                </wp:positionH>
                <wp:positionV relativeFrom="paragraph">
                  <wp:posOffset>3139440</wp:posOffset>
                </wp:positionV>
                <wp:extent cx="1134110" cy="887730"/>
                <wp:effectExtent l="0" t="0"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88773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J</w:t>
                            </w:r>
                          </w:p>
                          <w:p w:rsidR="00DE7518" w:rsidRDefault="00DE7518">
                            <w:pPr>
                              <w:jc w:val="center"/>
                              <w:rPr>
                                <w:b/>
                              </w:rPr>
                            </w:pPr>
                            <w:r>
                              <w:rPr>
                                <w:b/>
                              </w:rPr>
                              <w:t>Estates,</w:t>
                            </w:r>
                          </w:p>
                          <w:p w:rsidR="00DE7518" w:rsidRDefault="00DE7518">
                            <w:pPr>
                              <w:jc w:val="center"/>
                              <w:rPr>
                                <w:b/>
                              </w:rPr>
                            </w:pPr>
                            <w:r>
                              <w:rPr>
                                <w:b/>
                              </w:rPr>
                              <w:t>Trusts,</w:t>
                            </w:r>
                          </w:p>
                          <w:p w:rsidR="00DE7518" w:rsidRDefault="00DE7518">
                            <w:pPr>
                              <w:jc w:val="center"/>
                              <w:rPr>
                                <w:b/>
                              </w:rPr>
                            </w:pPr>
                            <w:r>
                              <w:rPr>
                                <w:b/>
                              </w:rPr>
                              <w:t>Beneficiaries,</w:t>
                            </w:r>
                          </w:p>
                          <w:p w:rsidR="00DE7518" w:rsidRDefault="00DE7518">
                            <w:pPr>
                              <w:jc w:val="center"/>
                              <w:rPr>
                                <w:b/>
                              </w:rPr>
                            </w:pPr>
                            <w:proofErr w:type="gramStart"/>
                            <w:r>
                              <w:rPr>
                                <w:b/>
                              </w:rPr>
                              <w:t>and</w:t>
                            </w:r>
                            <w:proofErr w:type="gramEnd"/>
                            <w:r>
                              <w:rPr>
                                <w:b/>
                              </w:rPr>
                              <w:t xml:space="preserve"> Decedents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6" style="position:absolute;left:0;text-align:left;margin-left:180pt;margin-top:247.2pt;width:89.3pt;height:6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nr7QIAADUGAAAOAAAAZHJzL2Uyb0RvYy54bWysVNuOmzAQfa/Uf7D8zoITEghaskqyoaq0&#10;bVfdVn12wASrYFPbCdlW/feOTcil7UPVFiQ0A+PhnDOX27tDU6M9U5pLkWJyE2DERC4LLrYp/vgh&#10;82KMtKGioLUULMXPTOO7+csXt12bsJGsZF0whSCJ0EnXprgypk18X+cVa6i+kS0T8LGUqqEGXLX1&#10;C0U7yN7U/igIpn4nVdEqmTOt4e19/xHPXf6yZLl5V5aaGVSnGLAZ91TuubFPf35Lk62ibcXzIwz6&#10;FygaygX89JTqnhqKdor/kqrhuZJaluYml40vy5LnzHEANiT4ic1TRVvmuIA4uj3JpP9f2vzt/lEh&#10;XqR4ipGgDZToPYhGxbZmiEytPl2rEwh7ah+VZajbB5l/1kjIVQVhbKGU7CpGC0BFbLx/dcA6Go6i&#10;TfdGFpCe7ox0Uh1K1diEIAI6uIo8nyrCDgbl8JKQcUgIFC6Hb3EcRWNXMp8mw+lWafOKyQZZI8UK&#10;wLvsdP+gjUVDkyHEoZc1LzJe185R282qVmhPoTsydzkCQPIyrBY2WEh7rM/Yv2Guv/rf0AQgg2kj&#10;LXhX+28zMgqD5WjmZdM48sIsnHizKIi9gMyWs2kQzsL77LuFS8Kk4kXBxAMXbOhDEv5ZnY8T0XeQ&#10;60TUWSUdxUsi+pJv4K7f8W24gZmseQOSn4JoYmu8FgUoQBNDed3b/jV2JzgIcK3DIpsEUTiOvSia&#10;jL1wvA68ZZytvMWKTKfRerlarsm1Dmunrf53KRyQoVDWkTtg91QVHSq47ZjxZDYiGBzYCqOo54to&#10;vYV1lhuFkZLmEzeVm8WTqpdCxoG9j0KesvdCnH98odOR21kq6NGhe9zw2Hnp584cNgc3nTADILwd&#10;po0snmGcAJZFY3cvGJVUXzHqYI+lWH/ZUcUwql8LGEm79AZDDcZmMKjI4WiKDUa9uTL9cty1im8r&#10;yExcGwm5gLEtuZuoMwqgYB3YTY7McY/a5Xfpu6jztp//AAAA//8DAFBLAwQUAAYACAAAACEAvPgP&#10;xOEAAAALAQAADwAAAGRycy9kb3ducmV2LnhtbEyPQU+DQBSE7yb+h80z8WYXgSIij6YxaWxvtRDP&#10;r+yWRdldwm5b/PeuJz1OZjLzTbma9cAucnK9NQiPiwiYNK0VvekQmnrzkANznoygwRqJ8C0drKrb&#10;m5IKYa/mXV4OvmOhxLiCEJT3Y8G5a5XU5BZ2lCZ4Jztp8kFOHRcTXUO5HngcRRnX1JuwoGiUr0q2&#10;X4ezRnha2/oj3u62e7U/Udbkn2+bpka8v5vXL8C8nP1fGH7xAzpUgeloz0Y4NiAkWRS+eIT0OU2B&#10;hcQyyTNgR4QsSWPgVcn/f6h+AAAA//8DAFBLAQItABQABgAIAAAAIQC2gziS/gAAAOEBAAATAAAA&#10;AAAAAAAAAAAAAAAAAABbQ29udGVudF9UeXBlc10ueG1sUEsBAi0AFAAGAAgAAAAhADj9If/WAAAA&#10;lAEAAAsAAAAAAAAAAAAAAAAALwEAAF9yZWxzLy5yZWxzUEsBAi0AFAAGAAgAAAAhAJPNSevtAgAA&#10;NQYAAA4AAAAAAAAAAAAAAAAALgIAAGRycy9lMm9Eb2MueG1sUEsBAi0AFAAGAAgAAAAhALz4D8Th&#10;AAAACwEAAA8AAAAAAAAAAAAAAAAARwUAAGRycy9kb3ducmV2LnhtbFBLBQYAAAAABAAEAPMAAABV&#10;BgAAAAA=&#10;" o:allowincell="f" stroked="f" strokeweight="0">
                <v:textbox inset="0,0,0,0">
                  <w:txbxContent>
                    <w:p w:rsidR="00DE7518" w:rsidRDefault="00DE7518">
                      <w:pPr>
                        <w:jc w:val="center"/>
                        <w:rPr>
                          <w:b/>
                        </w:rPr>
                      </w:pPr>
                      <w:r>
                        <w:rPr>
                          <w:b/>
                        </w:rPr>
                        <w:t>J</w:t>
                      </w:r>
                    </w:p>
                    <w:p w:rsidR="00DE7518" w:rsidRDefault="00DE7518">
                      <w:pPr>
                        <w:jc w:val="center"/>
                        <w:rPr>
                          <w:b/>
                        </w:rPr>
                      </w:pPr>
                      <w:r>
                        <w:rPr>
                          <w:b/>
                        </w:rPr>
                        <w:t>Estates,</w:t>
                      </w:r>
                    </w:p>
                    <w:p w:rsidR="00DE7518" w:rsidRDefault="00DE7518">
                      <w:pPr>
                        <w:jc w:val="center"/>
                        <w:rPr>
                          <w:b/>
                        </w:rPr>
                      </w:pPr>
                      <w:r>
                        <w:rPr>
                          <w:b/>
                        </w:rPr>
                        <w:t>Trusts,</w:t>
                      </w:r>
                    </w:p>
                    <w:p w:rsidR="00DE7518" w:rsidRDefault="00DE7518">
                      <w:pPr>
                        <w:jc w:val="center"/>
                        <w:rPr>
                          <w:b/>
                        </w:rPr>
                      </w:pPr>
                      <w:r>
                        <w:rPr>
                          <w:b/>
                        </w:rPr>
                        <w:t>Beneficiaries,</w:t>
                      </w:r>
                    </w:p>
                    <w:p w:rsidR="00DE7518" w:rsidRDefault="00DE7518">
                      <w:pPr>
                        <w:jc w:val="center"/>
                        <w:rPr>
                          <w:b/>
                        </w:rPr>
                      </w:pPr>
                      <w:proofErr w:type="gramStart"/>
                      <w:r>
                        <w:rPr>
                          <w:b/>
                        </w:rPr>
                        <w:t>and</w:t>
                      </w:r>
                      <w:proofErr w:type="gramEnd"/>
                      <w:r>
                        <w:rPr>
                          <w:b/>
                        </w:rPr>
                        <w:t xml:space="preserve"> Decedents</w:t>
                      </w:r>
                    </w:p>
                  </w:txbxContent>
                </v:textbox>
              </v:rect>
            </w:pict>
          </mc:Fallback>
        </mc:AlternateContent>
      </w:r>
      <w:r>
        <w:rPr>
          <w:noProof/>
        </w:rPr>
        <mc:AlternateContent>
          <mc:Choice Requires="wps">
            <w:drawing>
              <wp:anchor distT="0" distB="0" distL="114300" distR="114300" simplePos="0" relativeHeight="251665920" behindDoc="0" locked="0" layoutInCell="0" allowOverlap="1">
                <wp:simplePos x="0" y="0"/>
                <wp:positionH relativeFrom="column">
                  <wp:posOffset>2286000</wp:posOffset>
                </wp:positionH>
                <wp:positionV relativeFrom="paragraph">
                  <wp:posOffset>2682240</wp:posOffset>
                </wp:positionV>
                <wp:extent cx="91440" cy="1737360"/>
                <wp:effectExtent l="0" t="0" r="0" b="0"/>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11.2pt" to="187.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mnNjgIAAGYFAAAOAAAAZHJzL2Uyb0RvYy54bWysVN9vmzAQfp+0/8HinfI7JKikaoHspdsq&#10;tdOeHWyCNbCR7YRE0/73nU3Cmu5lmgqS5bN9n7+77863d8e+QwcqFRM8d4Ib30GU14Iwvsudby8b&#10;d+kgpTEnuBOc5s6JKudu/fHD7ThkNBSt6AiVCEC4ysYhd1qth8zzVN3SHqsbMVAOm42QPdZgyp1H&#10;JB4Bve+80PcX3igkGaSoqVKwWk6bztriNw2t9demUVSjLneAm7ajtOPWjN76Fmc7iYeW1Wca+D9Y&#10;9JhxuHSGKrHGaC/ZX1A9q6VQotE3teg90TSspjYGiCbw30Tz3OKB2lggOWqY06TeD7b+cniSiJHc&#10;SRzEcQ8SPTJOURib1IyDyuBEwZ+kCa4+8ufhUdQ/FOKiaDHfUUvx5TSAX2A8vCsXY6gBLtiOnwWB&#10;M3ivhc3TsZG9gYQMoKOV4zTLQY8a1bC4CuIYNKthJ0ijNFpYuTycXZwHqfQnKnpkJrnTAXELjg+P&#10;ShsyOLscMXdxsWFdZxXvOBrhgiRMrIMSHSNm0xxTcrctOokO2NSM/WxksPP6mBR7TixYSzGpznON&#10;WTfN4fKOGzxqy3BiBNZRw9SuQ5i2RH6u/FW1rJaxG4eLyo39snTvN0XsLjZBmpRRWRRl8MsQDeKs&#10;ZYRQbrheyjWI/60czo0zFdpcsHNSvGt0mz0ge830fpP4aRwt3TRNIjeOKt99WG4K974IFou0eige&#10;qjdMKxu9eh+ycyoNK7HXVD63ZESEGfmjZBUGDhjQ3mE66YZwt4N3qdbSQVLo70y3tmJNrRmMK62X&#10;vvnPWs/oUyIuGhprVuEc259UgeYXfW0jmNqfumgryOlJXhoEmtk6nR8e81q8tmH++nlc/wYAAP//&#10;AwBQSwMEFAAGAAgAAAAhAGlcoxbgAAAACwEAAA8AAABkcnMvZG93bnJldi54bWxMj8FOwzAQRO9I&#10;/IO1SFyq1iaJAoRsKgTkxoVCxXUbL0lEbKex2wa+HnOC26xmNPumXM9mEEeefO8swtVKgWDbON3b&#10;FuHttV7egPCBrKbBWUb4Yg/r6vyspEK7k33h4ya0IpZYXxBCF8JYSOmbjg35lRvZRu/DTYZCPKdW&#10;6olOsdwMMlEql4Z6Gz90NPJDx83n5mAQfL3lff29aBbqPW0dJ/vH5ydCvLyY7+9ABJ7DXxh+8SM6&#10;VJFp5w5WezEgpLmKWwJCliQZiJhIr7Modgj5ba5AVqX8v6H6AQAA//8DAFBLAQItABQABgAIAAAA&#10;IQC2gziS/gAAAOEBAAATAAAAAAAAAAAAAAAAAAAAAABbQ29udGVudF9UeXBlc10ueG1sUEsBAi0A&#10;FAAGAAgAAAAhADj9If/WAAAAlAEAAAsAAAAAAAAAAAAAAAAALwEAAF9yZWxzLy5yZWxzUEsBAi0A&#10;FAAGAAgAAAAhAPyiac2OAgAAZgUAAA4AAAAAAAAAAAAAAAAALgIAAGRycy9lMm9Eb2MueG1sUEsB&#10;Ai0AFAAGAAgAAAAhAGlcoxbgAAAACwEAAA8AAAAAAAAAAAAAAAAA6AQAAGRycy9kb3ducmV2Lnht&#10;bFBLBQYAAAAABAAEAPMAAAD1BQAAAAA=&#10;" o:allowincell="f"/>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1828800</wp:posOffset>
                </wp:positionH>
                <wp:positionV relativeFrom="paragraph">
                  <wp:posOffset>4419600</wp:posOffset>
                </wp:positionV>
                <wp:extent cx="1129665" cy="92011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665" cy="92011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G</w:t>
                            </w:r>
                          </w:p>
                          <w:p w:rsidR="00DE7518" w:rsidRDefault="00DE7518">
                            <w:pPr>
                              <w:jc w:val="center"/>
                              <w:rPr>
                                <w:b/>
                              </w:rPr>
                            </w:pPr>
                            <w:r>
                              <w:rPr>
                                <w:b/>
                              </w:rPr>
                              <w:t>Corporations</w:t>
                            </w:r>
                          </w:p>
                          <w:p w:rsidR="00DE7518" w:rsidRDefault="00DE7518">
                            <w:pPr>
                              <w:jc w:val="center"/>
                              <w:rPr>
                                <w:b/>
                              </w:rPr>
                            </w:pPr>
                            <w:r>
                              <w:rPr>
                                <w:b/>
                              </w:rPr>
                              <w:t>Used to Avoid</w:t>
                            </w:r>
                          </w:p>
                          <w:p w:rsidR="00DE7518" w:rsidRDefault="00DE7518">
                            <w:pPr>
                              <w:jc w:val="center"/>
                              <w:rPr>
                                <w:b/>
                              </w:rPr>
                            </w:pPr>
                            <w:r>
                              <w:rPr>
                                <w:b/>
                              </w:rPr>
                              <w:t>Income Tax</w:t>
                            </w:r>
                          </w:p>
                          <w:p w:rsidR="00DE7518" w:rsidRDefault="00DE7518">
                            <w:pPr>
                              <w:jc w:val="center"/>
                              <w:rPr>
                                <w:b/>
                              </w:rPr>
                            </w:pPr>
                            <w:proofErr w:type="gramStart"/>
                            <w:r>
                              <w:rPr>
                                <w:b/>
                              </w:rPr>
                              <w:t>on</w:t>
                            </w:r>
                            <w:proofErr w:type="gramEnd"/>
                            <w:r>
                              <w:rPr>
                                <w:b/>
                              </w:rPr>
                              <w:t xml:space="preserve"> Shareholders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7" style="position:absolute;left:0;text-align:left;margin-left:2in;margin-top:348pt;width:88.95pt;height:7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2vK7AIAADUGAAAOAAAAZHJzL2Uyb0RvYy54bWysVNuOmzAQfa/Uf7D8zoITkgBaskqyoaq0&#10;bVfdVn12wASrYFPbCdlW/feOTcil7UPVFiQ0A+PhnDOX27tDU6M9U5pLkWJyE2DERC4LLrYp/vgh&#10;8yKMtKGioLUULMXPTOO7+csXt12bsJGsZF0whSCJ0EnXprgypk18X+cVa6i+kS0T8LGUqqEGXLX1&#10;C0U7yN7U/igIpn4nVdEqmTOt4e19/xHPXf6yZLl5V5aaGVSnGLAZ91TuubFPf35Lk62ibcXzIwz6&#10;FygaygX89JTqnhqKdor/kqrhuZJaluYml40vy5LnzHEANiT4ic1TRVvmuIA4uj3JpP9f2vzt/lEh&#10;XqQ4xEjQBkr0HkSjYlszRCZWn67VCYQ9tY/KMtTtg8w/ayTkqoIwtlBKdhWjBaAiNt6/OmAdDUfR&#10;pnsjC0hPd0Y6qQ6lamxCEAEdXEWeTxVhB4NyeEnIKJ5OJxjl8C0GiXpIPk2G063S5hWTDbJGihWA&#10;d9np/kEbi4YmQ4hDL2teZLyunaO2m1Wt0J5Cd2TucgSA5GVYLWywkPZYn7F/w1x/9b+hCUAG00Za&#10;8K7232IyCoPlKPayaTTzwiycePEsiLyAxMt4GoRxeJ99t3BJmFS8KJh44IINfUjCP6vzcSL6DnKd&#10;iDqrpKN4SURf8g3c9Tu+DTcwkzVvUhydgmhia7wWBShAE0N53dv+NXYnOAhwrcMimwSzcBx5s9lk&#10;7IXjdeAto2zlLVZkOp2tl6vlmlzrsHba6n+XwgEZCmUduQN2T1XRoYLbjhlP4hHB4MBWGM16vojW&#10;W1hnuVEYKWk+cVO5WTypeilkFNj7KOQpey/E+ccXOh25naWCHh26xw2PnZd+7sxhc3DTSdxo2WHa&#10;yOIZxglgWTR294JRSfUVow72WIr1lx1VDKP6tYCRtEtvMNRgbAaDihyOpthg1Jsr0y/HXav4toLM&#10;xLWRkAsY25K7iTqjAArWgd3kyBz3qF1+l76LOm/7+Q8AAAD//wMAUEsDBBQABgAIAAAAIQAha7Qw&#10;4QAAAAsBAAAPAAAAZHJzL2Rvd25yZXYueG1sTI/BTsMwEETvSPyDtUjcqENUjBOyqSqkinIrTcTZ&#10;jd0kENtR7Lbh71lO9DarGc2+KVazHdjZTKH3DuFxkQAzrvG6dy1CXW0eJLAQldNq8M4g/JgAq/L2&#10;plC59hf3Yc772DIqcSFXCF2MY855aDpjVVj40Tjyjn6yKtI5tVxP6kLlduBpkghuVe/oQ6dG89qZ&#10;5nt/sgjPa199ptv37a7bHZWo5dfbpq4Q7+/m9QuwaOb4H4Y/fEKHkpgO/uR0YANCKiVtiQgiEyQo&#10;sRRPGbADglwmGfCy4Ncbyl8AAAD//wMAUEsBAi0AFAAGAAgAAAAhALaDOJL+AAAA4QEAABMAAAAA&#10;AAAAAAAAAAAAAAAAAFtDb250ZW50X1R5cGVzXS54bWxQSwECLQAUAAYACAAAACEAOP0h/9YAAACU&#10;AQAACwAAAAAAAAAAAAAAAAAvAQAAX3JlbHMvLnJlbHNQSwECLQAUAAYACAAAACEAdjtryuwCAAA1&#10;BgAADgAAAAAAAAAAAAAAAAAuAgAAZHJzL2Uyb0RvYy54bWxQSwECLQAUAAYACAAAACEAIWu0MOEA&#10;AAALAQAADwAAAAAAAAAAAAAAAABGBQAAZHJzL2Rvd25yZXYueG1sUEsFBgAAAAAEAAQA8wAAAFQG&#10;AAAAAA==&#10;" o:allowincell="f" stroked="f" strokeweight="0">
                <v:textbox inset="0,0,0,0">
                  <w:txbxContent>
                    <w:p w:rsidR="00DE7518" w:rsidRDefault="00DE7518">
                      <w:pPr>
                        <w:jc w:val="center"/>
                        <w:rPr>
                          <w:b/>
                        </w:rPr>
                      </w:pPr>
                      <w:r>
                        <w:rPr>
                          <w:b/>
                        </w:rPr>
                        <w:t>G</w:t>
                      </w:r>
                    </w:p>
                    <w:p w:rsidR="00DE7518" w:rsidRDefault="00DE7518">
                      <w:pPr>
                        <w:jc w:val="center"/>
                        <w:rPr>
                          <w:b/>
                        </w:rPr>
                      </w:pPr>
                      <w:r>
                        <w:rPr>
                          <w:b/>
                        </w:rPr>
                        <w:t>Corporations</w:t>
                      </w:r>
                    </w:p>
                    <w:p w:rsidR="00DE7518" w:rsidRDefault="00DE7518">
                      <w:pPr>
                        <w:jc w:val="center"/>
                        <w:rPr>
                          <w:b/>
                        </w:rPr>
                      </w:pPr>
                      <w:r>
                        <w:rPr>
                          <w:b/>
                        </w:rPr>
                        <w:t>Used to Avoid</w:t>
                      </w:r>
                    </w:p>
                    <w:p w:rsidR="00DE7518" w:rsidRDefault="00DE7518">
                      <w:pPr>
                        <w:jc w:val="center"/>
                        <w:rPr>
                          <w:b/>
                        </w:rPr>
                      </w:pPr>
                      <w:r>
                        <w:rPr>
                          <w:b/>
                        </w:rPr>
                        <w:t>Income Tax</w:t>
                      </w:r>
                    </w:p>
                    <w:p w:rsidR="00DE7518" w:rsidRDefault="00DE7518">
                      <w:pPr>
                        <w:jc w:val="center"/>
                        <w:rPr>
                          <w:b/>
                        </w:rPr>
                      </w:pPr>
                      <w:proofErr w:type="gramStart"/>
                      <w:r>
                        <w:rPr>
                          <w:b/>
                        </w:rPr>
                        <w:t>on</w:t>
                      </w:r>
                      <w:proofErr w:type="gramEnd"/>
                      <w:r>
                        <w:rPr>
                          <w:b/>
                        </w:rPr>
                        <w:t xml:space="preserve"> Shareholders</w:t>
                      </w:r>
                    </w:p>
                  </w:txbxContent>
                </v:textbox>
              </v:rect>
            </w:pict>
          </mc:Fallback>
        </mc:AlternateContent>
      </w:r>
      <w:r>
        <w:rPr>
          <w:noProof/>
        </w:rPr>
        <mc:AlternateContent>
          <mc:Choice Requires="wps">
            <w:drawing>
              <wp:anchor distT="0" distB="0" distL="114300" distR="114300" simplePos="0" relativeHeight="251663872" behindDoc="0" locked="0" layoutInCell="0" allowOverlap="1">
                <wp:simplePos x="0" y="0"/>
                <wp:positionH relativeFrom="column">
                  <wp:posOffset>1371600</wp:posOffset>
                </wp:positionH>
                <wp:positionV relativeFrom="paragraph">
                  <wp:posOffset>2682240</wp:posOffset>
                </wp:positionV>
                <wp:extent cx="182880" cy="45720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11.2pt" to="122.4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KHjgIAAGYFAAAOAAAAZHJzL2Uyb0RvYy54bWysVE1v2zAMvQ/YfxB0d/0RO3GMOkVrO7t0&#10;W4F22Fmx5FiYLRmSEicY9t9HKYnXdJdhaAIYoiQ+PvKRur079B3aM6W5FDkObwKMmKgl5WKb428v&#10;ay/FSBsiKOmkYDk+Mo3vVh8/3I5DxiLZyo4yhQBE6GwcctwaM2S+r+uW9UTfyIEJOGyk6okBU219&#10;qsgI6H3nR0Ew90ep6KBkzbSG3fJ0iFcOv2lYbb42jWYGdTkGbsZ9lftu7Ndf3ZJsq8jQ8vpMg/wH&#10;i55wAUEnqJIYgnaK/wXV81pJLRtzU8vel03Da+ZygGzC4E02zy0ZmMsFiqOHqUz6/WDrL/snhTjN&#10;8QwjQXqQ6JELhqLIlmYcdAY3CvGkbHL1QTwPj7L+oZGQRUvEljmKL8cB/ELr4V+5WEMPEGAzfpYU&#10;7pCdka5Oh0b1FhIqgA5OjuMkBzsYVMNmmEZpCqLVcBQnC5DbRSDZxXlQ2nxiskd2keMOiDtwsn/U&#10;xpIh2eWKjSXkmnedU7wTaMzxMokS56Blx6k9tNe02m6KTqE9sT3jfue4V9eU3AnqwFpGaHVeG8K7&#10;0xqCd8LiMdeGJ0ZgHQws3T6k6Vrk5zJYVmmVxl4czSsvDsrSu18XsTdfh4uknJVFUYa/LNEwzlpO&#10;KROW66Vdw/jf2uE8OKdGmxp2Kop/je6qB2Svmd6vk2ARz1JvsUhmXjyrAu8hXRfefRHO54vqoXio&#10;3jCtXPb6fchOpbSs5M4w9dzSEVFu5Z8lyyjEYMB4R4uTboh0W3iXaqMwUtJ856Z1HWt7zWJcaZ0G&#10;9n/WekI/FeKiobUmFc65/SkVaH7R1w2C7f3TFG0kPT6py4DAMDun88NjX4vXNqxfP4+r3wAAAP//&#10;AwBQSwMEFAAGAAgAAAAhAMqrQcnfAAAACwEAAA8AAABkcnMvZG93bnJldi54bWxMj8FOwzAMhu9I&#10;vENkJC7Tli5E0yhNJwT0xoUB4po1pq1onK7JtsLTY07jaPvX7+8rNpPvxRHH2AUysFxkIJDq4Dpq&#10;DLy9VvM1iJgsOdsHQgPfGGFTXl4UNnfhRC943KZGcAnF3BpoUxpyKWPdordxEQYkvn2G0dvE49hI&#10;N9oTl/teqixbSW874g+tHfChxfpre/AGYvWO++pnVs+yj5smoNo/Pj9ZY66vpvs7EAmndA7DHz6j&#10;Q8lMu3AgF0VvQC1X7JIMaKU0CE4orVlmx5tbrUGWhfzvUP4CAAD//wMAUEsBAi0AFAAGAAgAAAAh&#10;ALaDOJL+AAAA4QEAABMAAAAAAAAAAAAAAAAAAAAAAFtDb250ZW50X1R5cGVzXS54bWxQSwECLQAU&#10;AAYACAAAACEAOP0h/9YAAACUAQAACwAAAAAAAAAAAAAAAAAvAQAAX3JlbHMvLnJlbHNQSwECLQAU&#10;AAYACAAAACEAeMYyh44CAABmBQAADgAAAAAAAAAAAAAAAAAuAgAAZHJzL2Uyb0RvYy54bWxQSwEC&#10;LQAUAAYACAAAACEAyqtByd8AAAALAQAADwAAAAAAAAAAAAAAAADoBAAAZHJzL2Rvd25yZXYueG1s&#10;UEsFBgAAAAAEAAQA8wAAAPQFAAAAAA==&#10;" o:allowincell="f"/>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457200</wp:posOffset>
                </wp:positionH>
                <wp:positionV relativeFrom="paragraph">
                  <wp:posOffset>4419600</wp:posOffset>
                </wp:positionV>
                <wp:extent cx="1113155" cy="561340"/>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155" cy="56134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B</w:t>
                            </w:r>
                          </w:p>
                          <w:p w:rsidR="00DE7518" w:rsidRDefault="00DE7518">
                            <w:pPr>
                              <w:jc w:val="center"/>
                              <w:rPr>
                                <w:b/>
                              </w:rPr>
                            </w:pPr>
                            <w:r>
                              <w:rPr>
                                <w:b/>
                              </w:rPr>
                              <w:t>Computation of</w:t>
                            </w:r>
                          </w:p>
                          <w:p w:rsidR="00DE7518" w:rsidRDefault="00DE7518">
                            <w:pPr>
                              <w:jc w:val="center"/>
                              <w:rPr>
                                <w:b/>
                              </w:rPr>
                            </w:pPr>
                            <w:r>
                              <w:rPr>
                                <w:b/>
                              </w:rPr>
                              <w:t>Taxable Income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8" style="position:absolute;left:0;text-align:left;margin-left:36pt;margin-top:348pt;width:87.6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Z7QIAADUGAAAOAAAAZHJzL2Uyb0RvYy54bWysVNuO0zAQfUfiHyy/ZxOn6SXRpqu22yCk&#10;BVYsiGc3cRqLxA6223RB/Dtjp+kFeEBAK0UzyXh8zpnL7d2hqdGeKc2lSDG5CTBiIpcFF9sUf/yQ&#10;eTOMtKGioLUULMXPTOO7+csXt12bsFBWsi6YQpBE6KRrU1wZ0ya+r/OKNVTfyJYJ+FhK1VADrtr6&#10;haIdZG9qPwyCid9JVbRK5kxreHvff8Rzl78sWW7elaVmBtUpBmzGPZV7buzTn9/SZKtoW/H8CIP+&#10;BYqGcgGXnlLdU0PRTvFfUjU8V1LL0tzksvFlWfKcOQ7AhgQ/sXmqaMscFxBHtyeZ9P9Lm7/dPyrE&#10;ixSHGAnaQIneg2hUbGuGyMjq07U6gbCn9lFZhrp9kPlnjYRcVRDGFkrJrmK0AFTExvtXB6yj4Sja&#10;dG9kAenpzkgn1aFUjU0IIqCDq8jzqSLsYFAOLwkhIzIeY5TDt/GEjCJXMp8mw+lWafOKyQZZI8UK&#10;wLvsdP+gjUVDkyHEoZc1LzJe185R282qVmhPoTsy93MEgORlWC1ssJD2WJ+xf8Ncf/XX0AQgg2kj&#10;LXhX+28xCaNgGcZeNplNvSiLxl48DWZeQOJlPAmiOLrPvlu4JEoqXhRMPHDBhj4k0Z/V+TgRfQe5&#10;TkSdVdJRvCSiL/kG7vc7vg03MJM1b1I8OwXRxNZ4LQpQgCaG8rq3/WvsTnAQ4FqHRTYOptFo5k2n&#10;45EXjdaBt5xlK2+xIpPJdL1cLdfkWoe101b/uxQOyFAo68gdsHuqig4V3HbMaByHBIMDWyGc9nwR&#10;rbewznKjMFLSfOKmcrN4UvVSyFlg/0chT9l7Ic4XX+h05HaWCnp06B43PHZe+rkzh83BTScJ7QV2&#10;mDayeIZxAlgWjd29YFRSfcWogz2WYv1lRxXDqH4tYCTt0hsMNRibwaAih6MpNhj15sr0y3HXKr6t&#10;IDNxbSTkAsa25G6iziiAgnVgNzkyxz1ql9+l76LO237+AwAA//8DAFBLAwQUAAYACAAAACEAw6YF&#10;Et8AAAAKAQAADwAAAGRycy9kb3ducmV2LnhtbEyPQU+DQBCF7yb+h82YeLOLSCgiS9OYNNZbLcTz&#10;lN0Cys4Sdtviv3c81du8vJdv3itWsx3E2Uy+d6TgcRGBMNQ43VOroK42DxkIH5A0Do6Mgh/jYVXe&#10;3hSYa3ehD3Peh1YwhHyOCroQxlxK33TGol+40RB7RzdZDCynVuoJLwy3g4yjKJUWe+IPHY7mtTPN&#10;9/5kFSzXrvqMt+/bXbc7YlpnX2+bulLq/m5ev4AIZg7XMPzV5+pQcqeDO5H2YmBGzFOCgvQ55YMD&#10;cbJ8AnFgJ0sSkGUh/08ofwEAAP//AwBQSwECLQAUAAYACAAAACEAtoM4kv4AAADhAQAAEwAAAAAA&#10;AAAAAAAAAAAAAAAAW0NvbnRlbnRfVHlwZXNdLnhtbFBLAQItABQABgAIAAAAIQA4/SH/1gAAAJQB&#10;AAALAAAAAAAAAAAAAAAAAC8BAABfcmVscy8ucmVsc1BLAQItABQABgAIAAAAIQBfQ+DZ7QIAADUG&#10;AAAOAAAAAAAAAAAAAAAAAC4CAABkcnMvZTJvRG9jLnhtbFBLAQItABQABgAIAAAAIQDDpgUS3wAA&#10;AAoBAAAPAAAAAAAAAAAAAAAAAEcFAABkcnMvZG93bnJldi54bWxQSwUGAAAAAAQABADzAAAAUwYA&#10;AAAA&#10;" o:allowincell="f" stroked="f" strokeweight="0">
                <v:textbox inset="0,0,0,0">
                  <w:txbxContent>
                    <w:p w:rsidR="00DE7518" w:rsidRDefault="00DE7518">
                      <w:pPr>
                        <w:jc w:val="center"/>
                        <w:rPr>
                          <w:b/>
                        </w:rPr>
                      </w:pPr>
                      <w:r>
                        <w:rPr>
                          <w:b/>
                        </w:rPr>
                        <w:t>B</w:t>
                      </w:r>
                    </w:p>
                    <w:p w:rsidR="00DE7518" w:rsidRDefault="00DE7518">
                      <w:pPr>
                        <w:jc w:val="center"/>
                        <w:rPr>
                          <w:b/>
                        </w:rPr>
                      </w:pPr>
                      <w:r>
                        <w:rPr>
                          <w:b/>
                        </w:rPr>
                        <w:t>Computation of</w:t>
                      </w:r>
                    </w:p>
                    <w:p w:rsidR="00DE7518" w:rsidRDefault="00DE7518">
                      <w:pPr>
                        <w:jc w:val="center"/>
                        <w:rPr>
                          <w:b/>
                        </w:rPr>
                      </w:pPr>
                      <w:r>
                        <w:rPr>
                          <w:b/>
                        </w:rPr>
                        <w:t>Taxable Income</w:t>
                      </w:r>
                    </w:p>
                  </w:txbxContent>
                </v:textbox>
              </v:rect>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1005840</wp:posOffset>
                </wp:positionH>
                <wp:positionV relativeFrom="paragraph">
                  <wp:posOffset>3139440</wp:posOffset>
                </wp:positionV>
                <wp:extent cx="1204595" cy="731520"/>
                <wp:effectExtent l="0" t="0" r="0" b="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595" cy="7315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E7518" w:rsidRDefault="00DE7518">
                            <w:pPr>
                              <w:jc w:val="center"/>
                              <w:rPr>
                                <w:b/>
                              </w:rPr>
                            </w:pPr>
                            <w:r>
                              <w:rPr>
                                <w:b/>
                              </w:rPr>
                              <w:t>C</w:t>
                            </w:r>
                          </w:p>
                          <w:p w:rsidR="00DE7518" w:rsidRDefault="00DE7518">
                            <w:pPr>
                              <w:jc w:val="center"/>
                              <w:rPr>
                                <w:b/>
                              </w:rPr>
                            </w:pPr>
                            <w:r>
                              <w:rPr>
                                <w:b/>
                              </w:rPr>
                              <w:t>Corporate</w:t>
                            </w:r>
                          </w:p>
                          <w:p w:rsidR="00DE7518" w:rsidRDefault="00DE7518">
                            <w:pPr>
                              <w:jc w:val="center"/>
                              <w:rPr>
                                <w:b/>
                              </w:rPr>
                            </w:pPr>
                            <w:r>
                              <w:rPr>
                                <w:b/>
                              </w:rPr>
                              <w:t>Distributions</w:t>
                            </w:r>
                          </w:p>
                          <w:p w:rsidR="00DE7518" w:rsidRDefault="00DE7518">
                            <w:pPr>
                              <w:jc w:val="center"/>
                              <w:rPr>
                                <w:b/>
                              </w:rPr>
                            </w:pPr>
                            <w:proofErr w:type="gramStart"/>
                            <w:r>
                              <w:rPr>
                                <w:b/>
                              </w:rPr>
                              <w:t>and</w:t>
                            </w:r>
                            <w:proofErr w:type="gramEnd"/>
                            <w:r>
                              <w:rPr>
                                <w:b/>
                              </w:rPr>
                              <w:t xml:space="preserve"> Adjustments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9" style="position:absolute;left:0;text-align:left;margin-left:79.2pt;margin-top:247.2pt;width:94.85pt;height:5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Ak7QIAADUGAAAOAAAAZHJzL2Uyb0RvYy54bWysVNuO0zAQfUfiHyy/Z3Np2jTRpqu22yKk&#10;BVYsiGc3dhqLxA6223RB/Dtjp+kFeEBAIkVjZzw+58zl9u7Q1GjPlOZS5Di8CTBiopCUi22OP35Y&#10;e1OMtCGCkloKluNnpvHd7OWL267NWCQrWVOmEAQROuvaHFfGtJnv66JiDdE3smUCfpZSNcTAUm19&#10;qkgH0Zvaj4Jg4ndS0VbJgmkNu/f9Tzxz8cuSFeZdWWpmUJ1jwGbcV7nvxn792S3Jtoq0FS+OMMhf&#10;oGgIF3DpKdQ9MQTtFP8lVMMLJbUszU0hG1+WJS+Y4wBswuAnNk8VaZnjAuLo9iST/n9hi7f7R4U4&#10;hdxhJEgDKXoPohGxrRkKY6tP1+oM3J7aR2UZ6vZBFp81EnJZgRubKyW7ihEKqELr718dsAsNR9Gm&#10;eyMphCc7I51Uh1I1NiCIgA4uI8+njLCDQQVshlEQj9MxRgX8S0bhOHIp80k2nG6VNq+YbJA1cqwA&#10;vItO9g/aWDQkG1wcellzuuZ17RZqu1nWCu0JVMfaPY4AkLx0q4V1FtIe6yP2O8zVV38NyQAymNbT&#10;gne5/5aGURwsotRbT6aJF6/jsZcmwdQLwnSRToI4je/X3y3cMM4qTikTD1ywoQ7D+M/yfOyIvoJc&#10;JaLOKukoXhLRl3wD9/yOb8MN9GTNmxxPT04kszleCQoKkMwQXve2f43dCQ4CXOswX4+DJB5NvSQZ&#10;j7x4tAq8xXS99ObLcDJJVovlYhVe67By2up/l8IBGRJlF3IH7J4q2iHKbcWMxmkEtU85TIUo6fki&#10;Um9hnBVGYaSk+cRN5XrxpOqlkNPAvkchT9F7Ic4XX+h05HaWCmp0qB7XPLZf+r4zh82h786RvcA2&#10;00bSZ2gngGXR2NkLRiXVV4w6mGM51l92RDGM6tcCWtIOvcFQg7EZDCIKOJpjg1FvLk0/HHet4tsK&#10;IoeujIScQ9uW3HXUGQVQsAuYTY7McY7a4Xe5dl7naT/7AQAA//8DAFBLAwQUAAYACAAAACEAOQs9&#10;LeAAAAALAQAADwAAAGRycy9kb3ducmV2LnhtbEyPwU7DMAyG70i8Q2QkbizdKKUrTacJaWLcxlpx&#10;zlqvKTRO1WRbeXvMadz8y59+f85Xk+3FGUffOVIwn0UgkGrXdNQqqMrNQwrCB02N7h2hgh/0sCpu&#10;b3KdNe5CH3jeh1ZwCflMKzAhDJmUvjZotZ+5AYl3RzdaHTiOrWxGfeFy28tFFCXS6o74gtEDvhqs&#10;v/cnq+B57crPxfZ9uzO7o06q9OttU5VK3d9N6xcQAadwheFPn9WhYKeDO1HjRc/5KY0ZVRAvYx6Y&#10;eIzTOYiDgiRaJiCLXP7/ofgFAAD//wMAUEsBAi0AFAAGAAgAAAAhALaDOJL+AAAA4QEAABMAAAAA&#10;AAAAAAAAAAAAAAAAAFtDb250ZW50X1R5cGVzXS54bWxQSwECLQAUAAYACAAAACEAOP0h/9YAAACU&#10;AQAACwAAAAAAAAAAAAAAAAAvAQAAX3JlbHMvLnJlbHNQSwECLQAUAAYACAAAACEAz3MQJO0CAAA1&#10;BgAADgAAAAAAAAAAAAAAAAAuAgAAZHJzL2Uyb0RvYy54bWxQSwECLQAUAAYACAAAACEAOQs9LeAA&#10;AAALAQAADwAAAAAAAAAAAAAAAABHBQAAZHJzL2Rvd25yZXYueG1sUEsFBgAAAAAEAAQA8wAAAFQG&#10;AAAAAA==&#10;" o:allowincell="f" stroked="f" strokeweight="0">
                <v:textbox inset="0,0,0,0">
                  <w:txbxContent>
                    <w:p w:rsidR="00DE7518" w:rsidRDefault="00DE7518">
                      <w:pPr>
                        <w:jc w:val="center"/>
                        <w:rPr>
                          <w:b/>
                        </w:rPr>
                      </w:pPr>
                      <w:r>
                        <w:rPr>
                          <w:b/>
                        </w:rPr>
                        <w:t>C</w:t>
                      </w:r>
                    </w:p>
                    <w:p w:rsidR="00DE7518" w:rsidRDefault="00DE7518">
                      <w:pPr>
                        <w:jc w:val="center"/>
                        <w:rPr>
                          <w:b/>
                        </w:rPr>
                      </w:pPr>
                      <w:r>
                        <w:rPr>
                          <w:b/>
                        </w:rPr>
                        <w:t>Corporate</w:t>
                      </w:r>
                    </w:p>
                    <w:p w:rsidR="00DE7518" w:rsidRDefault="00DE7518">
                      <w:pPr>
                        <w:jc w:val="center"/>
                        <w:rPr>
                          <w:b/>
                        </w:rPr>
                      </w:pPr>
                      <w:r>
                        <w:rPr>
                          <w:b/>
                        </w:rPr>
                        <w:t>Distributions</w:t>
                      </w:r>
                    </w:p>
                    <w:p w:rsidR="00DE7518" w:rsidRDefault="00DE7518">
                      <w:pPr>
                        <w:jc w:val="center"/>
                        <w:rPr>
                          <w:b/>
                        </w:rPr>
                      </w:pPr>
                      <w:proofErr w:type="gramStart"/>
                      <w:r>
                        <w:rPr>
                          <w:b/>
                        </w:rPr>
                        <w:t>and</w:t>
                      </w:r>
                      <w:proofErr w:type="gramEnd"/>
                      <w:r>
                        <w:rPr>
                          <w:b/>
                        </w:rPr>
                        <w:t xml:space="preserve"> Adjustments</w:t>
                      </w:r>
                    </w:p>
                  </w:txbxContent>
                </v:textbox>
              </v:rect>
            </w:pict>
          </mc:Fallback>
        </mc:AlternateContent>
      </w:r>
      <w:r w:rsidR="00C26888" w:rsidRPr="009F4902">
        <w:br w:type="page"/>
      </w:r>
      <w:r w:rsidR="00C26888" w:rsidRPr="009F4902">
        <w:rPr>
          <w:b/>
        </w:rPr>
        <w:lastRenderedPageBreak/>
        <w:t>Figure 1</w:t>
      </w:r>
      <w:r w:rsidR="00AC23AD">
        <w:rPr>
          <w:b/>
        </w:rPr>
        <w:t>.</w:t>
      </w:r>
      <w:r w:rsidR="00C26888" w:rsidRPr="009F4902">
        <w:rPr>
          <w:b/>
        </w:rPr>
        <w:t>2</w:t>
      </w:r>
    </w:p>
    <w:p w:rsidR="00C26888" w:rsidRPr="009F4902" w:rsidRDefault="00C26888" w:rsidP="00254235">
      <w:pPr>
        <w:pStyle w:val="mainanswerparagraph"/>
        <w:rPr>
          <w:rFonts w:ascii="Times New Roman" w:hAnsi="Times New Roman"/>
          <w:sz w:val="24"/>
          <w:szCs w:val="24"/>
        </w:rPr>
      </w:pPr>
    </w:p>
    <w:p w:rsidR="00C26888" w:rsidRPr="009F4902" w:rsidRDefault="00C26888" w:rsidP="00254235">
      <w:pPr>
        <w:spacing w:line="240" w:lineRule="exact"/>
        <w:ind w:left="720" w:hanging="720"/>
        <w:jc w:val="center"/>
        <w:rPr>
          <w:b/>
        </w:rPr>
      </w:pPr>
      <w:r w:rsidRPr="009F4902">
        <w:rPr>
          <w:b/>
        </w:rPr>
        <w:t>LOCATION OF JUDICIAL SOURCES</w:t>
      </w:r>
    </w:p>
    <w:p w:rsidR="00C26888" w:rsidRPr="009F4902" w:rsidRDefault="00C26888" w:rsidP="00254235">
      <w:pPr>
        <w:spacing w:line="240" w:lineRule="exact"/>
      </w:pPr>
    </w:p>
    <w:p w:rsidR="00C26888" w:rsidRPr="009F4902" w:rsidRDefault="00C26888" w:rsidP="00254235">
      <w:pPr>
        <w:tabs>
          <w:tab w:val="left" w:pos="2880"/>
          <w:tab w:val="left" w:pos="3888"/>
          <w:tab w:val="left" w:pos="4896"/>
          <w:tab w:val="left" w:pos="5904"/>
          <w:tab w:val="left" w:pos="6912"/>
          <w:tab w:val="left" w:pos="7920"/>
        </w:tabs>
        <w:spacing w:line="240" w:lineRule="exact"/>
      </w:pPr>
      <w:r w:rsidRPr="009F4902">
        <w:tab/>
      </w:r>
      <w:proofErr w:type="gramStart"/>
      <w:r w:rsidRPr="009F4902">
        <w:t>USTC</w:t>
      </w:r>
      <w:r w:rsidRPr="009F4902">
        <w:tab/>
        <w:t>AFTR</w:t>
      </w:r>
      <w:r w:rsidRPr="009F4902">
        <w:tab/>
        <w:t>F.Supp.</w:t>
      </w:r>
      <w:proofErr w:type="gramEnd"/>
      <w:r w:rsidRPr="009F4902">
        <w:tab/>
      </w:r>
      <w:proofErr w:type="gramStart"/>
      <w:r w:rsidRPr="009F4902">
        <w:t>F.3d</w:t>
      </w:r>
      <w:r w:rsidRPr="009F4902">
        <w:tab/>
      </w:r>
      <w:proofErr w:type="spellStart"/>
      <w:r w:rsidRPr="009F4902">
        <w:t>Cls.Ct</w:t>
      </w:r>
      <w:proofErr w:type="spellEnd"/>
      <w:r w:rsidRPr="009F4902">
        <w:t>.</w:t>
      </w:r>
      <w:r w:rsidRPr="009F4902">
        <w:tab/>
      </w:r>
      <w:proofErr w:type="spellStart"/>
      <w:r w:rsidRPr="009F4902">
        <w:t>S.Ct</w:t>
      </w:r>
      <w:proofErr w:type="spellEnd"/>
      <w:r w:rsidRPr="009F4902">
        <w:t>.</w:t>
      </w:r>
      <w:proofErr w:type="gramEnd"/>
    </w:p>
    <w:p w:rsidR="00C26888" w:rsidRPr="009F4902" w:rsidRDefault="00C26888" w:rsidP="00254235">
      <w:pPr>
        <w:tabs>
          <w:tab w:val="left" w:pos="2880"/>
          <w:tab w:val="left" w:pos="3888"/>
          <w:tab w:val="left" w:pos="4896"/>
          <w:tab w:val="left" w:pos="5904"/>
          <w:tab w:val="left" w:pos="6912"/>
          <w:tab w:val="left" w:pos="7920"/>
        </w:tabs>
        <w:spacing w:line="240" w:lineRule="exact"/>
      </w:pPr>
      <w:r w:rsidRPr="009F4902">
        <w:tab/>
      </w:r>
      <w:r w:rsidRPr="009F4902">
        <w:rPr>
          <w:u w:val="single"/>
        </w:rPr>
        <w:t>Series</w:t>
      </w:r>
      <w:r w:rsidRPr="009F4902">
        <w:tab/>
      </w:r>
      <w:r w:rsidRPr="009F4902">
        <w:rPr>
          <w:u w:val="single"/>
        </w:rPr>
        <w:t>Series</w:t>
      </w:r>
      <w:r w:rsidRPr="009F4902">
        <w:tab/>
      </w:r>
      <w:r w:rsidRPr="009F4902">
        <w:rPr>
          <w:u w:val="single"/>
        </w:rPr>
        <w:t>Series</w:t>
      </w:r>
      <w:r w:rsidRPr="009F4902">
        <w:tab/>
      </w:r>
      <w:r w:rsidRPr="009F4902">
        <w:rPr>
          <w:u w:val="single"/>
        </w:rPr>
        <w:t>Series</w:t>
      </w:r>
      <w:r w:rsidRPr="009F4902">
        <w:tab/>
      </w:r>
      <w:r w:rsidRPr="009F4902">
        <w:rPr>
          <w:u w:val="single"/>
        </w:rPr>
        <w:t>Series</w:t>
      </w:r>
      <w:r w:rsidRPr="009F4902">
        <w:tab/>
      </w:r>
      <w:proofErr w:type="gramStart"/>
      <w:r w:rsidRPr="009F4902">
        <w:rPr>
          <w:u w:val="single"/>
        </w:rPr>
        <w:t>Series</w:t>
      </w:r>
      <w:r w:rsidRPr="009F4902">
        <w:rPr>
          <w:position w:val="6"/>
        </w:rPr>
        <w:t>(</w:t>
      </w:r>
      <w:proofErr w:type="gramEnd"/>
      <w:r w:rsidRPr="009F4902">
        <w:rPr>
          <w:position w:val="6"/>
        </w:rPr>
        <w:t>a)</w:t>
      </w: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District </w:t>
      </w:r>
      <w:proofErr w:type="gramStart"/>
      <w:r w:rsidRPr="009F4902">
        <w:t>Courts</w:t>
      </w:r>
      <w:proofErr w:type="gramEnd"/>
      <w:r w:rsidRPr="009F4902">
        <w:br/>
        <w:t>(tax cases)</w:t>
      </w:r>
      <w:r w:rsidRPr="009F4902">
        <w:tab/>
        <w:t>Yes</w:t>
      </w:r>
      <w:r w:rsidRPr="009F4902">
        <w:tab/>
        <w:t>Yes</w:t>
      </w:r>
      <w:r w:rsidRPr="009F4902">
        <w:tab/>
        <w:t>Yes</w:t>
      </w:r>
      <w:r w:rsidRPr="009F4902">
        <w:tab/>
        <w:t>No</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smartTag w:uri="urn:schemas-microsoft-com:office:smarttags" w:element="place">
        <w:smartTag w:uri="urn:schemas-microsoft-com:office:smarttags" w:element="country-region">
          <w:r w:rsidRPr="009F4902">
            <w:t>U.S.</w:t>
          </w:r>
        </w:smartTag>
      </w:smartTag>
      <w:r w:rsidRPr="009F4902">
        <w:t xml:space="preserve"> Tax </w:t>
      </w:r>
      <w:proofErr w:type="gramStart"/>
      <w:r w:rsidRPr="009F4902">
        <w:t>Court</w:t>
      </w:r>
      <w:r w:rsidRPr="009F4902">
        <w:rPr>
          <w:position w:val="6"/>
        </w:rPr>
        <w:t>(</w:t>
      </w:r>
      <w:proofErr w:type="gramEnd"/>
      <w:r w:rsidRPr="009F4902">
        <w:rPr>
          <w:position w:val="6"/>
        </w:rPr>
        <w:t>b)</w:t>
      </w:r>
      <w:r w:rsidRPr="009F4902">
        <w:tab/>
        <w:t>No</w:t>
      </w:r>
      <w:r w:rsidRPr="009F4902">
        <w:rPr>
          <w:position w:val="6"/>
        </w:rPr>
        <w:t>(c)</w:t>
      </w:r>
      <w:r w:rsidRPr="009F4902">
        <w:tab/>
        <w:t>No</w:t>
      </w:r>
      <w:r w:rsidRPr="009F4902">
        <w:rPr>
          <w:position w:val="6"/>
        </w:rPr>
        <w:t>(c)</w:t>
      </w:r>
      <w:r w:rsidRPr="009F4902">
        <w:tab/>
        <w:t>No</w:t>
      </w:r>
      <w:r w:rsidRPr="009F4902">
        <w:tab/>
        <w:t>No</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smartTag w:uri="urn:schemas-microsoft-com:office:smarttags" w:element="place">
        <w:smartTag w:uri="urn:schemas-microsoft-com:office:smarttags" w:element="country-region">
          <w:r w:rsidRPr="009F4902">
            <w:t>U.S.</w:t>
          </w:r>
        </w:smartTag>
      </w:smartTag>
      <w:r w:rsidRPr="009F4902">
        <w:t xml:space="preserve"> Claims </w:t>
      </w:r>
      <w:proofErr w:type="gramStart"/>
      <w:r w:rsidRPr="009F4902">
        <w:t>Court</w:t>
      </w:r>
      <w:r w:rsidRPr="009F4902">
        <w:rPr>
          <w:position w:val="6"/>
        </w:rPr>
        <w:t>(</w:t>
      </w:r>
      <w:proofErr w:type="gramEnd"/>
      <w:r w:rsidRPr="009F4902">
        <w:rPr>
          <w:position w:val="6"/>
        </w:rPr>
        <w:t>d)</w:t>
      </w: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w:t>
      </w:r>
      <w:proofErr w:type="gramStart"/>
      <w:r w:rsidRPr="009F4902">
        <w:t>tax</w:t>
      </w:r>
      <w:proofErr w:type="gramEnd"/>
      <w:r w:rsidRPr="009F4902">
        <w:t xml:space="preserve"> cases)</w:t>
      </w:r>
      <w:r w:rsidRPr="009F4902">
        <w:tab/>
        <w:t>Yes</w:t>
      </w:r>
      <w:r w:rsidRPr="009F4902">
        <w:tab/>
        <w:t>Yes</w:t>
      </w:r>
      <w:r w:rsidRPr="009F4902">
        <w:tab/>
      </w:r>
      <w:proofErr w:type="gramStart"/>
      <w:r w:rsidRPr="009F4902">
        <w:t>No</w:t>
      </w:r>
      <w:r w:rsidRPr="009F4902">
        <w:rPr>
          <w:position w:val="6"/>
        </w:rPr>
        <w:t>(</w:t>
      </w:r>
      <w:proofErr w:type="gramEnd"/>
      <w:r w:rsidRPr="009F4902">
        <w:rPr>
          <w:position w:val="6"/>
        </w:rPr>
        <w:t>e)</w:t>
      </w:r>
      <w:r w:rsidRPr="009F4902">
        <w:tab/>
        <w:t>Yes</w:t>
      </w:r>
      <w:r w:rsidRPr="009F4902">
        <w:rPr>
          <w:position w:val="6"/>
        </w:rPr>
        <w:t>(e)</w:t>
      </w:r>
      <w:r w:rsidRPr="009F4902">
        <w:tab/>
        <w:t>Yes</w:t>
      </w:r>
      <w:r w:rsidRPr="009F4902">
        <w:rPr>
          <w:position w:val="6"/>
        </w:rPr>
        <w:t>(e)</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Courts of </w:t>
      </w:r>
      <w:proofErr w:type="gramStart"/>
      <w:r w:rsidRPr="009F4902">
        <w:t>Appeals</w:t>
      </w:r>
      <w:proofErr w:type="gramEnd"/>
      <w:r w:rsidRPr="009F4902">
        <w:br/>
        <w:t>(tax cases)</w:t>
      </w:r>
      <w:r w:rsidRPr="009F4902">
        <w:tab/>
        <w:t>Yes</w:t>
      </w:r>
      <w:r w:rsidRPr="009F4902">
        <w:tab/>
        <w:t>Yes</w:t>
      </w:r>
      <w:r w:rsidRPr="009F4902">
        <w:tab/>
        <w:t>No</w:t>
      </w:r>
      <w:r w:rsidRPr="009F4902">
        <w:tab/>
        <w:t>Yes</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Supreme </w:t>
      </w:r>
      <w:proofErr w:type="gramStart"/>
      <w:r w:rsidRPr="009F4902">
        <w:t>Court</w:t>
      </w:r>
      <w:proofErr w:type="gramEnd"/>
      <w:r w:rsidRPr="009F4902">
        <w:br/>
        <w:t>(tax cases)</w:t>
      </w:r>
      <w:r w:rsidRPr="009F4902">
        <w:tab/>
        <w:t>Yes</w:t>
      </w:r>
      <w:r w:rsidRPr="009F4902">
        <w:tab/>
        <w:t>Yes</w:t>
      </w:r>
      <w:r w:rsidRPr="009F4902">
        <w:tab/>
        <w:t>No</w:t>
      </w:r>
      <w:r w:rsidRPr="009F4902">
        <w:tab/>
        <w:t>No</w:t>
      </w:r>
      <w:r w:rsidRPr="009F4902">
        <w:tab/>
        <w:t>No</w:t>
      </w:r>
      <w:r w:rsidRPr="009F4902">
        <w:tab/>
        <w:t>Yes</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District </w:t>
      </w:r>
      <w:proofErr w:type="gramStart"/>
      <w:r w:rsidRPr="009F4902">
        <w:t>Courts</w:t>
      </w:r>
      <w:proofErr w:type="gramEnd"/>
      <w:r w:rsidRPr="009F4902">
        <w:br/>
        <w:t>(all cases)</w:t>
      </w:r>
      <w:r w:rsidRPr="009F4902">
        <w:rPr>
          <w:position w:val="6"/>
        </w:rPr>
        <w:t>(f)</w:t>
      </w:r>
      <w:r w:rsidRPr="009F4902">
        <w:tab/>
        <w:t>No</w:t>
      </w:r>
      <w:r w:rsidRPr="009F4902">
        <w:tab/>
        <w:t>No</w:t>
      </w:r>
      <w:r w:rsidRPr="009F4902">
        <w:tab/>
        <w:t>Yes</w:t>
      </w:r>
      <w:r w:rsidRPr="009F4902">
        <w:tab/>
        <w:t>No</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smartTag w:uri="urn:schemas-microsoft-com:office:smarttags" w:element="place">
        <w:smartTag w:uri="urn:schemas-microsoft-com:office:smarttags" w:element="country-region">
          <w:r w:rsidRPr="009F4902">
            <w:t>U.S.</w:t>
          </w:r>
        </w:smartTag>
      </w:smartTag>
      <w:r w:rsidRPr="009F4902">
        <w:t xml:space="preserve"> Courts of </w:t>
      </w:r>
      <w:proofErr w:type="gramStart"/>
      <w:r w:rsidRPr="009F4902">
        <w:t>Appeals</w:t>
      </w:r>
      <w:proofErr w:type="gramEnd"/>
      <w:r w:rsidRPr="009F4902">
        <w:br/>
        <w:t>(all cases)</w:t>
      </w:r>
      <w:r w:rsidRPr="009F4902">
        <w:tab/>
        <w:t>No</w:t>
      </w:r>
      <w:r w:rsidRPr="009F4902">
        <w:tab/>
        <w:t>No</w:t>
      </w:r>
      <w:r w:rsidRPr="009F4902">
        <w:tab/>
        <w:t>No</w:t>
      </w:r>
      <w:r w:rsidRPr="009F4902">
        <w:tab/>
        <w:t>Yes</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after="240" w:line="240" w:lineRule="exact"/>
      </w:pPr>
      <w:r w:rsidRPr="009F4902">
        <w:t xml:space="preserve">U.S. Supreme </w:t>
      </w:r>
      <w:proofErr w:type="gramStart"/>
      <w:r w:rsidRPr="009F4902">
        <w:t>Court</w:t>
      </w:r>
      <w:proofErr w:type="gramEnd"/>
      <w:r w:rsidRPr="009F4902">
        <w:br/>
        <w:t>(all cases)</w:t>
      </w:r>
      <w:r w:rsidRPr="009F4902">
        <w:tab/>
        <w:t>No</w:t>
      </w:r>
      <w:r w:rsidRPr="009F4902">
        <w:tab/>
        <w:t>No</w:t>
      </w:r>
      <w:r w:rsidRPr="009F4902">
        <w:tab/>
        <w:t>No</w:t>
      </w:r>
      <w:r w:rsidRPr="009F4902">
        <w:tab/>
        <w:t>No</w:t>
      </w:r>
      <w:r w:rsidRPr="009F4902">
        <w:tab/>
        <w:t>No</w:t>
      </w:r>
      <w:r w:rsidRPr="009F4902">
        <w:tab/>
        <w:t>Yes</w:t>
      </w: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 xml:space="preserve">Answers also apply to the United States Supreme Court Reports (abbreviated </w:t>
      </w:r>
      <w:smartTag w:uri="urn:schemas-microsoft-com:office:smarttags" w:element="place">
        <w:smartTag w:uri="urn:schemas-microsoft-com:office:smarttags" w:element="country-region">
          <w:r w:rsidRPr="009F4902">
            <w:rPr>
              <w:rFonts w:ascii="Times New Roman" w:hAnsi="Times New Roman"/>
              <w:sz w:val="24"/>
              <w:szCs w:val="24"/>
            </w:rPr>
            <w:t>U.S.</w:t>
          </w:r>
        </w:smartTag>
      </w:smartTag>
      <w:r w:rsidRPr="009F4902">
        <w:rPr>
          <w:rFonts w:ascii="Times New Roman" w:hAnsi="Times New Roman"/>
          <w:sz w:val="24"/>
          <w:szCs w:val="24"/>
        </w:rPr>
        <w:t xml:space="preserve">) and to the United States </w:t>
      </w:r>
      <w:proofErr w:type="gramStart"/>
      <w:r w:rsidRPr="009F4902">
        <w:rPr>
          <w:rFonts w:ascii="Times New Roman" w:hAnsi="Times New Roman"/>
          <w:sz w:val="24"/>
          <w:szCs w:val="24"/>
        </w:rPr>
        <w:t>Reports,</w:t>
      </w:r>
      <w:proofErr w:type="gramEnd"/>
      <w:r w:rsidRPr="009F4902">
        <w:rPr>
          <w:rFonts w:ascii="Times New Roman" w:hAnsi="Times New Roman"/>
          <w:sz w:val="24"/>
          <w:szCs w:val="24"/>
        </w:rPr>
        <w:t xml:space="preserve"> Lawyer’s Edition (abbreviated </w:t>
      </w:r>
      <w:proofErr w:type="spellStart"/>
      <w:r w:rsidRPr="009F4902">
        <w:rPr>
          <w:rFonts w:ascii="Times New Roman" w:hAnsi="Times New Roman"/>
          <w:sz w:val="24"/>
          <w:szCs w:val="24"/>
        </w:rPr>
        <w:t>L.Ed</w:t>
      </w:r>
      <w:proofErr w:type="spellEnd"/>
      <w:r w:rsidRPr="009F4902">
        <w:rPr>
          <w:rFonts w:ascii="Times New Roman" w:hAnsi="Times New Roman"/>
          <w:sz w:val="24"/>
          <w:szCs w:val="24"/>
        </w:rPr>
        <w:t>.).</w:t>
      </w:r>
    </w:p>
    <w:p w:rsidR="00C26888" w:rsidRPr="009F4902" w:rsidRDefault="00C26888" w:rsidP="00254235">
      <w:pPr>
        <w:spacing w:line="240" w:lineRule="exact"/>
      </w:pP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t>Regular (not Memorandum) decisions are published by the U.S. Government Printing Office in Tax Court of the United States Reports.</w:t>
      </w:r>
    </w:p>
    <w:p w:rsidR="00C26888" w:rsidRPr="009F4902" w:rsidRDefault="00C26888" w:rsidP="00254235">
      <w:pPr>
        <w:spacing w:line="240" w:lineRule="exact"/>
      </w:pP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(c)</w:t>
      </w:r>
      <w:r w:rsidRPr="009F4902">
        <w:rPr>
          <w:rFonts w:ascii="Times New Roman" w:hAnsi="Times New Roman"/>
          <w:sz w:val="24"/>
          <w:szCs w:val="24"/>
        </w:rPr>
        <w:tab/>
        <w:t>Both CCH and RIA have separate services for reporting the decisions of the U.S. Tax Court (both regular and memorandum).</w:t>
      </w:r>
    </w:p>
    <w:p w:rsidR="00C26888" w:rsidRPr="009F4902" w:rsidRDefault="00C26888" w:rsidP="00254235">
      <w:pPr>
        <w:spacing w:line="240" w:lineRule="exact"/>
      </w:pP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t>All decisions (both tax and non-tax) of the U.S. Court of Claims were published by the U.S. Government Printing Office in Court of Claims Reporter Series.</w:t>
      </w:r>
      <w:r w:rsidR="000D3881" w:rsidRPr="009F4902">
        <w:rPr>
          <w:rFonts w:ascii="Times New Roman" w:hAnsi="Times New Roman"/>
          <w:sz w:val="24"/>
          <w:szCs w:val="24"/>
        </w:rPr>
        <w:t xml:space="preserve"> </w:t>
      </w:r>
      <w:proofErr w:type="gramStart"/>
      <w:r w:rsidRPr="009F4902">
        <w:rPr>
          <w:rFonts w:ascii="Times New Roman" w:hAnsi="Times New Roman"/>
          <w:sz w:val="24"/>
          <w:szCs w:val="24"/>
        </w:rPr>
        <w:t>Ceased publication September 30, 1982.</w:t>
      </w:r>
      <w:proofErr w:type="gramEnd"/>
    </w:p>
    <w:p w:rsidR="00C26888" w:rsidRPr="009F4902" w:rsidRDefault="00C26888" w:rsidP="00254235">
      <w:pPr>
        <w:pStyle w:val="mainanswerparagraph"/>
        <w:rPr>
          <w:rFonts w:ascii="Times New Roman" w:hAnsi="Times New Roman"/>
          <w:sz w:val="24"/>
          <w:szCs w:val="24"/>
        </w:rPr>
      </w:pPr>
    </w:p>
    <w:p w:rsidR="00C26888" w:rsidRPr="009F4902" w:rsidRDefault="00C26888" w:rsidP="000B333E">
      <w:pPr>
        <w:pStyle w:val="mainanswerparagraph"/>
        <w:numPr>
          <w:ilvl w:val="0"/>
          <w:numId w:val="3"/>
        </w:numPr>
        <w:ind w:left="720" w:hanging="720"/>
        <w:rPr>
          <w:rFonts w:ascii="Times New Roman" w:hAnsi="Times New Roman"/>
          <w:sz w:val="24"/>
          <w:szCs w:val="24"/>
        </w:rPr>
      </w:pPr>
      <w:r w:rsidRPr="009F4902">
        <w:rPr>
          <w:rFonts w:ascii="Times New Roman" w:hAnsi="Times New Roman"/>
          <w:sz w:val="24"/>
          <w:szCs w:val="24"/>
        </w:rPr>
        <w:t xml:space="preserve">From 1945 to 1960, the Court of Claims decisions were published by West Publishing Company in the F.Supp. Series; from 1960, to September 30, 1982, in the F.2d Series; from October 1, 1982, to September 30, 1992, in the Claims Court Reporter; and beginning October 1, 1992, in the Federal Claims Reporter. </w:t>
      </w:r>
    </w:p>
    <w:p w:rsidR="00C26888" w:rsidRPr="009F4902" w:rsidRDefault="00C26888" w:rsidP="00254235">
      <w:pPr>
        <w:pStyle w:val="mainanswerparagraph"/>
        <w:numPr>
          <w:ilvl w:val="12"/>
          <w:numId w:val="0"/>
        </w:numPr>
        <w:rPr>
          <w:rFonts w:ascii="Times New Roman" w:hAnsi="Times New Roman"/>
          <w:sz w:val="24"/>
          <w:szCs w:val="24"/>
        </w:rPr>
      </w:pPr>
    </w:p>
    <w:p w:rsidR="00334EEE" w:rsidRDefault="00C26888" w:rsidP="006A0602">
      <w:pPr>
        <w:pStyle w:val="mainanswerparagraph"/>
        <w:numPr>
          <w:ilvl w:val="0"/>
          <w:numId w:val="3"/>
        </w:numPr>
        <w:ind w:left="720" w:hanging="720"/>
        <w:rPr>
          <w:rFonts w:ascii="Times New Roman" w:hAnsi="Times New Roman"/>
          <w:sz w:val="24"/>
          <w:szCs w:val="24"/>
        </w:rPr>
      </w:pPr>
      <w:r w:rsidRPr="006A0602">
        <w:rPr>
          <w:rFonts w:ascii="Times New Roman" w:hAnsi="Times New Roman"/>
          <w:sz w:val="24"/>
          <w:szCs w:val="24"/>
        </w:rPr>
        <w:t>The reference to “all cases” pertains to non-tax as well as tax cases.</w:t>
      </w:r>
      <w:r w:rsidR="000D3881" w:rsidRPr="006A0602">
        <w:rPr>
          <w:rFonts w:ascii="Times New Roman" w:hAnsi="Times New Roman"/>
          <w:sz w:val="24"/>
          <w:szCs w:val="24"/>
        </w:rPr>
        <w:t xml:space="preserve"> </w:t>
      </w:r>
      <w:r w:rsidRPr="006A0602">
        <w:rPr>
          <w:rFonts w:ascii="Times New Roman" w:hAnsi="Times New Roman"/>
          <w:sz w:val="24"/>
          <w:szCs w:val="24"/>
        </w:rPr>
        <w:t>Thus, it would include such varied issues as interstate transportation of stolen goods, civil rights violations, and antitrust suits.</w:t>
      </w:r>
    </w:p>
    <w:p w:rsidR="006A0602" w:rsidRDefault="006A0602" w:rsidP="006A0602">
      <w:pPr>
        <w:pStyle w:val="mainanswerparagraph"/>
        <w:rPr>
          <w:rFonts w:ascii="Times New Roman" w:hAnsi="Times New Roman"/>
          <w:sz w:val="24"/>
          <w:szCs w:val="24"/>
        </w:rPr>
      </w:pPr>
    </w:p>
    <w:p w:rsidR="005F378C" w:rsidRPr="005F378C" w:rsidRDefault="005F378C" w:rsidP="005F378C">
      <w:pPr>
        <w:jc w:val="center"/>
        <w:rPr>
          <w:b/>
        </w:rPr>
      </w:pPr>
      <w:r>
        <w:br w:type="page"/>
      </w:r>
      <w:r w:rsidRPr="003C427E">
        <w:rPr>
          <w:b/>
        </w:rPr>
        <w:lastRenderedPageBreak/>
        <w:t>SOLUTIONS TO RESEARCH PROBLEMS</w:t>
      </w:r>
    </w:p>
    <w:p w:rsidR="005F378C" w:rsidRDefault="005F378C" w:rsidP="005F378C">
      <w:pPr>
        <w:tabs>
          <w:tab w:val="left" w:pos="720"/>
        </w:tabs>
        <w:spacing w:after="240" w:line="240" w:lineRule="exact"/>
        <w:ind w:left="720" w:hanging="720"/>
        <w:jc w:val="both"/>
        <w:rPr>
          <w:b/>
        </w:rPr>
      </w:pPr>
    </w:p>
    <w:p w:rsidR="005F378C" w:rsidRPr="003C427E" w:rsidRDefault="005F378C" w:rsidP="005F378C">
      <w:pPr>
        <w:tabs>
          <w:tab w:val="left" w:pos="720"/>
        </w:tabs>
        <w:spacing w:after="240" w:line="240" w:lineRule="exact"/>
        <w:ind w:left="720" w:hanging="720"/>
        <w:jc w:val="both"/>
        <w:rPr>
          <w:b/>
        </w:rPr>
      </w:pPr>
      <w:r w:rsidRPr="003C427E">
        <w:rPr>
          <w:b/>
        </w:rPr>
        <w:t>Research Problem 1</w:t>
      </w:r>
    </w:p>
    <w:p w:rsidR="003C427E" w:rsidRPr="003C427E" w:rsidRDefault="003C427E" w:rsidP="003C427E">
      <w:pPr>
        <w:numPr>
          <w:ilvl w:val="0"/>
          <w:numId w:val="22"/>
        </w:numPr>
        <w:tabs>
          <w:tab w:val="left" w:pos="1296"/>
        </w:tabs>
        <w:spacing w:after="240"/>
        <w:ind w:left="720" w:hanging="720"/>
      </w:pPr>
      <w:r w:rsidRPr="003C427E">
        <w:rPr>
          <w:color w:val="000000"/>
        </w:rPr>
        <w:t>An environmental tax on corporations is imposed on modified alternative minimum taxable income of a</w:t>
      </w:r>
      <w:r w:rsidR="00B95C22">
        <w:rPr>
          <w:color w:val="000000"/>
        </w:rPr>
        <w:t xml:space="preserve"> corporation in excess of </w:t>
      </w:r>
      <w:r w:rsidRPr="003C427E">
        <w:rPr>
          <w:color w:val="000000"/>
        </w:rPr>
        <w:t>$2 million</w:t>
      </w:r>
      <w:r w:rsidRPr="003C427E">
        <w:t>.</w:t>
      </w:r>
    </w:p>
    <w:p w:rsidR="003C427E" w:rsidRPr="003C427E" w:rsidRDefault="003C427E" w:rsidP="003C427E">
      <w:pPr>
        <w:numPr>
          <w:ilvl w:val="0"/>
          <w:numId w:val="22"/>
        </w:numPr>
        <w:tabs>
          <w:tab w:val="left" w:pos="1296"/>
        </w:tabs>
        <w:spacing w:after="240"/>
        <w:ind w:left="720" w:hanging="720"/>
      </w:pPr>
      <w:r w:rsidRPr="003C427E">
        <w:t>For purposes of the 5-year deferral, 10-year estate tax installment payment provision, a holding company is any corporation holding stock in another company.</w:t>
      </w:r>
    </w:p>
    <w:p w:rsidR="003C427E" w:rsidRPr="003C427E" w:rsidRDefault="003C427E" w:rsidP="009A29FC">
      <w:pPr>
        <w:numPr>
          <w:ilvl w:val="0"/>
          <w:numId w:val="22"/>
        </w:numPr>
        <w:spacing w:after="240"/>
        <w:ind w:left="720" w:hanging="720"/>
      </w:pPr>
      <w:r w:rsidRPr="003C427E">
        <w:t>This letter ruling deals with a C corporation that switched to S status (and is subject to the 10-year built-in gain (BIG) recognition period). In a subsequent switch back to the C status (as a real estate investment trust), the 10-year BIG recognition period includes the time the corporation was an S corporation.</w:t>
      </w:r>
    </w:p>
    <w:p w:rsidR="003C427E" w:rsidRPr="003C427E" w:rsidRDefault="003C427E" w:rsidP="003C427E">
      <w:pPr>
        <w:numPr>
          <w:ilvl w:val="0"/>
          <w:numId w:val="22"/>
        </w:numPr>
        <w:tabs>
          <w:tab w:val="left" w:pos="1296"/>
        </w:tabs>
        <w:spacing w:after="240"/>
        <w:ind w:left="720" w:hanging="720"/>
      </w:pPr>
      <w:r w:rsidRPr="003C427E">
        <w:t>This field service advice involves the application of § 83 to the taxation of nonqualified stock options exercised after a transfer under a divorce.</w:t>
      </w:r>
    </w:p>
    <w:p w:rsidR="005F378C" w:rsidRPr="003C427E" w:rsidRDefault="005F378C" w:rsidP="005F378C">
      <w:pPr>
        <w:spacing w:line="240" w:lineRule="exact"/>
        <w:ind w:left="720" w:hanging="720"/>
        <w:jc w:val="both"/>
      </w:pPr>
    </w:p>
    <w:p w:rsidR="005F378C" w:rsidRPr="005F378C" w:rsidRDefault="005F378C" w:rsidP="005F378C">
      <w:pPr>
        <w:spacing w:line="240" w:lineRule="exact"/>
        <w:jc w:val="both"/>
        <w:rPr>
          <w:highlight w:val="yellow"/>
        </w:rPr>
      </w:pPr>
    </w:p>
    <w:p w:rsidR="005F378C" w:rsidRPr="005F378C" w:rsidRDefault="005F378C" w:rsidP="005F378C">
      <w:pPr>
        <w:spacing w:line="240" w:lineRule="exact"/>
        <w:rPr>
          <w:b/>
        </w:rPr>
      </w:pPr>
      <w:r w:rsidRPr="005F378C">
        <w:rPr>
          <w:b/>
        </w:rPr>
        <w:t>Research Problem 2</w:t>
      </w:r>
    </w:p>
    <w:p w:rsidR="005F378C" w:rsidRPr="005F378C" w:rsidRDefault="005F378C" w:rsidP="005F378C">
      <w:pPr>
        <w:spacing w:line="240" w:lineRule="exact"/>
      </w:pPr>
    </w:p>
    <w:p w:rsidR="009A29FC" w:rsidRPr="009A29FC" w:rsidRDefault="009A29FC" w:rsidP="009A29FC">
      <w:pPr>
        <w:numPr>
          <w:ilvl w:val="0"/>
          <w:numId w:val="23"/>
        </w:numPr>
        <w:spacing w:after="240"/>
        <w:ind w:left="720" w:hanging="720"/>
      </w:pPr>
      <w:r w:rsidRPr="009A29FC">
        <w:t>Rev. Rul. 67-225 was revoked by Rev. Rul. 73-302, 1973-2 C.B. 220.</w:t>
      </w:r>
    </w:p>
    <w:p w:rsidR="009A29FC" w:rsidRPr="009A29FC" w:rsidRDefault="009A29FC" w:rsidP="009A29FC">
      <w:pPr>
        <w:numPr>
          <w:ilvl w:val="0"/>
          <w:numId w:val="23"/>
        </w:numPr>
        <w:spacing w:after="240"/>
        <w:ind w:left="720" w:hanging="720"/>
      </w:pPr>
      <w:r w:rsidRPr="009A29FC">
        <w:t xml:space="preserve">The </w:t>
      </w:r>
      <w:r w:rsidRPr="009A29FC">
        <w:rPr>
          <w:i/>
        </w:rPr>
        <w:t>O’Brien</w:t>
      </w:r>
      <w:r w:rsidRPr="009A29FC">
        <w:t xml:space="preserve"> decision was affirmed </w:t>
      </w:r>
      <w:r w:rsidRPr="009A29FC">
        <w:rPr>
          <w:i/>
        </w:rPr>
        <w:t xml:space="preserve">per </w:t>
      </w:r>
      <w:proofErr w:type="spellStart"/>
      <w:r w:rsidRPr="009A29FC">
        <w:rPr>
          <w:i/>
        </w:rPr>
        <w:t>curiam</w:t>
      </w:r>
      <w:proofErr w:type="spellEnd"/>
      <w:r w:rsidRPr="009A29FC">
        <w:t xml:space="preserve"> 319 F.2d 532 (CA-3, 1963)</w:t>
      </w:r>
    </w:p>
    <w:p w:rsidR="009A29FC" w:rsidRPr="009A29FC" w:rsidRDefault="009A29FC" w:rsidP="009A29FC">
      <w:pPr>
        <w:numPr>
          <w:ilvl w:val="0"/>
          <w:numId w:val="23"/>
        </w:numPr>
        <w:spacing w:after="240"/>
        <w:ind w:left="720" w:hanging="720"/>
      </w:pPr>
      <w:r w:rsidRPr="009A29FC">
        <w:t>Rev. Proc. 2001-42, 2001-36 IRB 1 replaced Rev. Proc. 99-27.</w:t>
      </w:r>
    </w:p>
    <w:p w:rsidR="005F378C" w:rsidRPr="005F378C" w:rsidRDefault="005F378C" w:rsidP="005F378C">
      <w:pPr>
        <w:spacing w:line="240" w:lineRule="exact"/>
      </w:pPr>
    </w:p>
    <w:p w:rsidR="005F378C" w:rsidRPr="005F378C" w:rsidRDefault="005F378C" w:rsidP="005F378C">
      <w:pPr>
        <w:tabs>
          <w:tab w:val="left" w:pos="720"/>
        </w:tabs>
        <w:spacing w:after="240" w:line="240" w:lineRule="exact"/>
        <w:ind w:left="720" w:hanging="720"/>
        <w:jc w:val="both"/>
        <w:rPr>
          <w:b/>
        </w:rPr>
      </w:pPr>
      <w:r w:rsidRPr="005F378C">
        <w:rPr>
          <w:b/>
        </w:rPr>
        <w:t>Research Problem 3</w:t>
      </w:r>
    </w:p>
    <w:p w:rsidR="009A29FC" w:rsidRPr="009A29FC" w:rsidRDefault="009A29FC" w:rsidP="009A29FC">
      <w:pPr>
        <w:numPr>
          <w:ilvl w:val="0"/>
          <w:numId w:val="24"/>
        </w:numPr>
        <w:spacing w:after="240"/>
        <w:ind w:left="630" w:hanging="630"/>
      </w:pPr>
      <w:proofErr w:type="spellStart"/>
      <w:proofErr w:type="gramStart"/>
      <w:r w:rsidRPr="009A29FC">
        <w:rPr>
          <w:i/>
        </w:rPr>
        <w:t>rev’d</w:t>
      </w:r>
      <w:proofErr w:type="spellEnd"/>
      <w:proofErr w:type="gramEnd"/>
      <w:r w:rsidRPr="009A29FC">
        <w:t xml:space="preserve"> 929F.2d 1252 (CA-8, 1991).</w:t>
      </w:r>
    </w:p>
    <w:p w:rsidR="009A29FC" w:rsidRPr="009A29FC" w:rsidRDefault="009A29FC" w:rsidP="009A29FC">
      <w:pPr>
        <w:numPr>
          <w:ilvl w:val="0"/>
          <w:numId w:val="24"/>
        </w:numPr>
        <w:spacing w:after="240"/>
        <w:ind w:left="630" w:hanging="630"/>
      </w:pPr>
      <w:proofErr w:type="spellStart"/>
      <w:proofErr w:type="gramStart"/>
      <w:r w:rsidRPr="009A29FC">
        <w:rPr>
          <w:i/>
        </w:rPr>
        <w:t>aff’d</w:t>
      </w:r>
      <w:proofErr w:type="spellEnd"/>
      <w:proofErr w:type="gramEnd"/>
      <w:r w:rsidRPr="009A29FC">
        <w:t xml:space="preserve"> 734 F. 2d 20 (CA-9, 1984), </w:t>
      </w:r>
      <w:r w:rsidRPr="009A29FC">
        <w:rPr>
          <w:i/>
        </w:rPr>
        <w:t>cert. den</w:t>
      </w:r>
      <w:r w:rsidRPr="009A29FC">
        <w:t>., 469 U.S. 857 (1984).</w:t>
      </w:r>
    </w:p>
    <w:p w:rsidR="009A29FC" w:rsidRPr="009A29FC" w:rsidRDefault="009A29FC" w:rsidP="009A29FC">
      <w:pPr>
        <w:numPr>
          <w:ilvl w:val="0"/>
          <w:numId w:val="24"/>
        </w:numPr>
        <w:spacing w:after="240"/>
        <w:ind w:left="630" w:hanging="630"/>
      </w:pPr>
      <w:proofErr w:type="spellStart"/>
      <w:proofErr w:type="gramStart"/>
      <w:r w:rsidRPr="009A29FC">
        <w:rPr>
          <w:i/>
        </w:rPr>
        <w:t>aff’d</w:t>
      </w:r>
      <w:proofErr w:type="spellEnd"/>
      <w:proofErr w:type="gramEnd"/>
      <w:r w:rsidRPr="009A29FC">
        <w:t xml:space="preserve"> 341 F.2d 341 (CA-5,1965).</w:t>
      </w:r>
    </w:p>
    <w:p w:rsidR="009A29FC" w:rsidRPr="009A29FC" w:rsidRDefault="009A29FC" w:rsidP="009A29FC">
      <w:pPr>
        <w:numPr>
          <w:ilvl w:val="0"/>
          <w:numId w:val="24"/>
        </w:numPr>
        <w:spacing w:after="240"/>
        <w:ind w:left="630" w:hanging="630"/>
        <w:rPr>
          <w:u w:val="single"/>
        </w:rPr>
      </w:pPr>
      <w:proofErr w:type="spellStart"/>
      <w:proofErr w:type="gramStart"/>
      <w:r w:rsidRPr="009A29FC">
        <w:rPr>
          <w:i/>
        </w:rPr>
        <w:t>aff’d</w:t>
      </w:r>
      <w:proofErr w:type="spellEnd"/>
      <w:proofErr w:type="gramEnd"/>
      <w:r w:rsidRPr="009A29FC">
        <w:t xml:space="preserve">  </w:t>
      </w:r>
      <w:r w:rsidRPr="009A29FC">
        <w:rPr>
          <w:i/>
        </w:rPr>
        <w:t xml:space="preserve">per </w:t>
      </w:r>
      <w:proofErr w:type="spellStart"/>
      <w:r w:rsidRPr="009A29FC">
        <w:rPr>
          <w:i/>
        </w:rPr>
        <w:t>curiam</w:t>
      </w:r>
      <w:proofErr w:type="spellEnd"/>
      <w:r w:rsidRPr="009A29FC">
        <w:t>, 487 F.2d 515 (CA-8, 1973).</w:t>
      </w:r>
    </w:p>
    <w:p w:rsidR="009A29FC" w:rsidRPr="009A29FC" w:rsidRDefault="009A29FC" w:rsidP="009A29FC">
      <w:pPr>
        <w:numPr>
          <w:ilvl w:val="0"/>
          <w:numId w:val="24"/>
        </w:numPr>
        <w:spacing w:after="240"/>
        <w:ind w:left="630" w:hanging="630"/>
      </w:pPr>
      <w:proofErr w:type="spellStart"/>
      <w:proofErr w:type="gramStart"/>
      <w:r w:rsidRPr="009A29FC">
        <w:rPr>
          <w:i/>
        </w:rPr>
        <w:t>rev’d</w:t>
      </w:r>
      <w:proofErr w:type="spellEnd"/>
      <w:proofErr w:type="gramEnd"/>
      <w:r w:rsidRPr="009A29FC">
        <w:t xml:space="preserve"> 335 F.2d</w:t>
      </w:r>
      <w:r w:rsidRPr="009A29FC">
        <w:rPr>
          <w:u w:val="single"/>
        </w:rPr>
        <w:t xml:space="preserve"> </w:t>
      </w:r>
      <w:r w:rsidRPr="009A29FC">
        <w:t>507 (CA-6, 1964).</w:t>
      </w:r>
    </w:p>
    <w:p w:rsidR="005F378C" w:rsidRPr="005F378C" w:rsidRDefault="005F378C" w:rsidP="005F378C">
      <w:pPr>
        <w:spacing w:line="240" w:lineRule="exact"/>
      </w:pPr>
    </w:p>
    <w:p w:rsidR="005F378C" w:rsidRPr="005F378C" w:rsidRDefault="005F378C" w:rsidP="005F378C">
      <w:pPr>
        <w:tabs>
          <w:tab w:val="left" w:pos="720"/>
        </w:tabs>
        <w:spacing w:after="240" w:line="240" w:lineRule="exact"/>
        <w:ind w:left="720" w:hanging="720"/>
        <w:jc w:val="both"/>
        <w:rPr>
          <w:b/>
        </w:rPr>
      </w:pPr>
      <w:r w:rsidRPr="005F378C">
        <w:rPr>
          <w:b/>
        </w:rPr>
        <w:t>Research Problem 4</w:t>
      </w:r>
    </w:p>
    <w:p w:rsidR="005F378C" w:rsidRPr="005F378C" w:rsidRDefault="005F378C" w:rsidP="005F378C">
      <w:pPr>
        <w:spacing w:line="240" w:lineRule="exact"/>
        <w:jc w:val="both"/>
        <w:rPr>
          <w:spacing w:val="-4"/>
        </w:rPr>
      </w:pPr>
      <w:r w:rsidRPr="005F378C">
        <w:rPr>
          <w:spacing w:val="-4"/>
        </w:rPr>
        <w:t>The vacation may not be 100% free.  Australia will pay around $2.7 million of the costs for the 300 vacations, but the trip is considered a taxable prize or award under IRC §74(a) and not a nontaxable gift.  Reg. §1.74-1(a</w:t>
      </w:r>
      <w:proofErr w:type="gramStart"/>
      <w:r w:rsidRPr="005F378C">
        <w:rPr>
          <w:spacing w:val="-4"/>
        </w:rPr>
        <w:t>)(</w:t>
      </w:r>
      <w:proofErr w:type="gramEnd"/>
      <w:r w:rsidRPr="005F378C">
        <w:rPr>
          <w:spacing w:val="-4"/>
        </w:rPr>
        <w:t xml:space="preserve">1) requires all amounts received as prizes and awards (unless such prizes or awards qualify as an exclusion from gross) to be included in gross income.  Prizes and awards which are includible in gross income include amounts received from radio and television giveaway shows.  Reg. §1.74-1(a)(2) further states that if the prize or award is not made in money but is made in goods </w:t>
      </w:r>
      <w:r w:rsidRPr="005F378C">
        <w:rPr>
          <w:spacing w:val="-4"/>
        </w:rPr>
        <w:lastRenderedPageBreak/>
        <w:t>or services, the fair market value of the goods or services is the amount to be included in income.  Thus, the lucky recipients would have to pay taxes on the fair market value of the trip, not the amount actually paid for the trip by the Oprah show.</w:t>
      </w:r>
    </w:p>
    <w:p w:rsidR="005F378C" w:rsidRPr="005F378C" w:rsidRDefault="005F378C" w:rsidP="005F378C">
      <w:pPr>
        <w:spacing w:line="240" w:lineRule="exact"/>
        <w:jc w:val="both"/>
        <w:rPr>
          <w:spacing w:val="-4"/>
        </w:rPr>
      </w:pPr>
    </w:p>
    <w:p w:rsidR="005F378C" w:rsidRPr="005F378C" w:rsidRDefault="005F378C" w:rsidP="005F378C">
      <w:pPr>
        <w:spacing w:line="240" w:lineRule="exact"/>
        <w:jc w:val="both"/>
        <w:rPr>
          <w:spacing w:val="-4"/>
        </w:rPr>
      </w:pPr>
      <w:r w:rsidRPr="005F378C">
        <w:rPr>
          <w:spacing w:val="-4"/>
        </w:rPr>
        <w:t xml:space="preserve">Oprah states that she is paying any taxes of the lucky fans. Under </w:t>
      </w:r>
      <w:r w:rsidRPr="005F378C">
        <w:rPr>
          <w:i/>
          <w:spacing w:val="-4"/>
        </w:rPr>
        <w:t>Old Colony Trust Co.</w:t>
      </w:r>
      <w:r w:rsidRPr="005F378C">
        <w:rPr>
          <w:spacing w:val="-4"/>
        </w:rPr>
        <w:t>, 279 U.S. 716 (1929), the amount of any tax liability paid by Oprah is also taxable income. See Reg. §1.61-14. If the initial tax liability is paid, another amount is taxable. Thus, an infinite amount of taxes would need to be paid by Oprah to make the vacation trip totally tax-free.  The only way to make the prize tax-free is for Oprah to “gross up” the prize for any taxes due.  Keep in mind there are probably state taxes to be paid. All-in-all, this tax problem should create a lot of work for the accountant Oprah chose to handle the tax problems of the 300 taxpayers.</w:t>
      </w:r>
    </w:p>
    <w:p w:rsidR="005F378C" w:rsidRPr="005F378C" w:rsidRDefault="005F378C" w:rsidP="005F378C">
      <w:pPr>
        <w:spacing w:line="240" w:lineRule="exact"/>
      </w:pPr>
    </w:p>
    <w:p w:rsidR="005F378C" w:rsidRPr="005F378C" w:rsidRDefault="005F378C" w:rsidP="005F378C">
      <w:pPr>
        <w:tabs>
          <w:tab w:val="left" w:pos="720"/>
        </w:tabs>
        <w:spacing w:after="240" w:line="240" w:lineRule="exact"/>
        <w:ind w:left="720" w:hanging="720"/>
        <w:jc w:val="both"/>
        <w:rPr>
          <w:b/>
        </w:rPr>
      </w:pPr>
      <w:r w:rsidRPr="005F378C">
        <w:rPr>
          <w:b/>
        </w:rPr>
        <w:t>Research Problems 5 and 6</w:t>
      </w:r>
    </w:p>
    <w:p w:rsidR="005F378C" w:rsidRPr="005F378C" w:rsidRDefault="005F378C" w:rsidP="005F378C">
      <w:pPr>
        <w:spacing w:line="240" w:lineRule="exact"/>
        <w:jc w:val="both"/>
        <w:rPr>
          <w:spacing w:val="-4"/>
        </w:rPr>
      </w:pPr>
      <w:r w:rsidRPr="005F378C">
        <w:rPr>
          <w:spacing w:val="-4"/>
        </w:rPr>
        <w:t>These problems require that the student access various sites on the Internet. Thus, each student’s solution likely will vary from that of the others.</w:t>
      </w:r>
    </w:p>
    <w:p w:rsidR="005F378C" w:rsidRPr="005F378C" w:rsidRDefault="005F378C" w:rsidP="005F378C">
      <w:pPr>
        <w:spacing w:line="240" w:lineRule="exact"/>
        <w:jc w:val="both"/>
        <w:rPr>
          <w:spacing w:val="-4"/>
        </w:rPr>
      </w:pPr>
    </w:p>
    <w:p w:rsidR="005F378C" w:rsidRPr="005F378C" w:rsidRDefault="005F378C" w:rsidP="005F378C">
      <w:pPr>
        <w:spacing w:line="240" w:lineRule="exact"/>
        <w:jc w:val="both"/>
        <w:rPr>
          <w:spacing w:val="-4"/>
        </w:rPr>
      </w:pPr>
      <w:r w:rsidRPr="005F378C">
        <w:rPr>
          <w:spacing w:val="-4"/>
        </w:rPr>
        <w:t>You should determine the skill and experience levels of the students before making the assignment, coaching them where necessary so as to broaden the scope of the exercise to the entire available electronic world.</w:t>
      </w:r>
    </w:p>
    <w:p w:rsidR="005F378C" w:rsidRPr="005F378C" w:rsidRDefault="005F378C" w:rsidP="005F378C">
      <w:pPr>
        <w:spacing w:line="240" w:lineRule="exact"/>
        <w:jc w:val="both"/>
        <w:rPr>
          <w:spacing w:val="-4"/>
        </w:rPr>
      </w:pPr>
    </w:p>
    <w:p w:rsidR="005F378C" w:rsidRPr="005F378C" w:rsidRDefault="005F378C" w:rsidP="005F378C">
      <w:pPr>
        <w:spacing w:line="240" w:lineRule="exact"/>
        <w:jc w:val="both"/>
        <w:rPr>
          <w:spacing w:val="-4"/>
        </w:rPr>
      </w:pPr>
      <w:r w:rsidRPr="005F378C">
        <w:rPr>
          <w:spacing w:val="-4"/>
        </w:rPr>
        <w:t>Make certain that you encourage students to explore all parts of the Web in this process, including the key tax sites, but also information found through the home pages of newspapers, magazines, businesses, tax professionals, government agencies, political outlets, and so on. They should work with Internet resources other than the Web as well, including newsgroups and other interest-oriented lists.</w:t>
      </w:r>
    </w:p>
    <w:p w:rsidR="005F378C" w:rsidRPr="005F378C" w:rsidRDefault="005F378C" w:rsidP="005F378C">
      <w:pPr>
        <w:spacing w:line="240" w:lineRule="exact"/>
        <w:jc w:val="both"/>
        <w:rPr>
          <w:spacing w:val="-4"/>
        </w:rPr>
      </w:pPr>
    </w:p>
    <w:p w:rsidR="005F378C" w:rsidRPr="005F378C" w:rsidRDefault="005F378C" w:rsidP="005F378C">
      <w:pPr>
        <w:spacing w:line="240" w:lineRule="exact"/>
        <w:jc w:val="both"/>
        <w:rPr>
          <w:b/>
          <w:spacing w:val="-4"/>
          <w:u w:val="single"/>
        </w:rPr>
      </w:pPr>
      <w:r w:rsidRPr="005F378C">
        <w:rPr>
          <w:spacing w:val="-4"/>
        </w:rPr>
        <w:t>Build interaction into exercises wherever possible, asking the student to send and receive e-mail in a professional and responsible manner.</w:t>
      </w:r>
    </w:p>
    <w:p w:rsidR="005F378C" w:rsidRDefault="005F378C"/>
    <w:p w:rsidR="006A0602" w:rsidRPr="006A0602" w:rsidRDefault="006A0602" w:rsidP="006A0602">
      <w:pPr>
        <w:pStyle w:val="mainanswerparagraph"/>
        <w:rPr>
          <w:rFonts w:ascii="Times New Roman" w:hAnsi="Times New Roman"/>
          <w:sz w:val="24"/>
          <w:szCs w:val="24"/>
        </w:rPr>
        <w:sectPr w:rsidR="006A0602" w:rsidRPr="006A0602" w:rsidSect="003D7A1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440" w:right="1080" w:bottom="1440" w:left="1800" w:header="720" w:footer="720" w:gutter="0"/>
          <w:cols w:space="720"/>
          <w:noEndnote/>
          <w:titlePg/>
        </w:sectPr>
      </w:pPr>
    </w:p>
    <w:p w:rsidR="00C26888" w:rsidRPr="009F4902" w:rsidRDefault="006A0602" w:rsidP="006A0602">
      <w:pPr>
        <w:pStyle w:val="mainanswerparagraph"/>
        <w:tabs>
          <w:tab w:val="clear" w:pos="720"/>
        </w:tabs>
        <w:ind w:left="0" w:firstLine="0"/>
        <w:jc w:val="center"/>
        <w:rPr>
          <w:rFonts w:ascii="Times New Roman" w:hAnsi="Times New Roman"/>
          <w:b/>
          <w:sz w:val="24"/>
          <w:szCs w:val="24"/>
          <w:u w:val="single"/>
        </w:rPr>
      </w:pPr>
      <w:r>
        <w:rPr>
          <w:rFonts w:ascii="Times New Roman" w:hAnsi="Times New Roman"/>
          <w:b/>
          <w:sz w:val="24"/>
          <w:szCs w:val="24"/>
          <w:u w:val="single"/>
        </w:rPr>
        <w:lastRenderedPageBreak/>
        <w:t>NOTES</w:t>
      </w:r>
    </w:p>
    <w:sectPr w:rsidR="00C26888" w:rsidRPr="009F4902" w:rsidSect="003D7A12">
      <w:headerReference w:type="default" r:id="rId14"/>
      <w:footerReference w:type="even" r:id="rId15"/>
      <w:footerReference w:type="default" r:id="rId16"/>
      <w:footnotePr>
        <w:numRestart w:val="eachSect"/>
      </w:footnotePr>
      <w:pgSz w:w="12240" w:h="15840" w:code="1"/>
      <w:pgMar w:top="1440" w:right="108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393" w:rsidRDefault="00A56393">
      <w:r>
        <w:separator/>
      </w:r>
    </w:p>
  </w:endnote>
  <w:endnote w:type="continuationSeparator" w:id="0">
    <w:p w:rsidR="00A56393" w:rsidRDefault="00A5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ntax">
    <w:panose1 w:val="00000000000000000000"/>
    <w:charset w:val="00"/>
    <w:family w:val="modern"/>
    <w:notTrueType/>
    <w:pitch w:val="variable"/>
    <w:sig w:usb0="00000003" w:usb1="00000000" w:usb2="00000000" w:usb3="00000000" w:csb0="00000001" w:csb1="00000000"/>
  </w:font>
  <w:font w:name="Slimbach">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Pr="003D7A12" w:rsidRDefault="00DE7518" w:rsidP="003D7A12">
    <w:pPr>
      <w:pStyle w:val="Footer"/>
      <w:jc w:val="center"/>
      <w:rPr>
        <w:rFonts w:ascii="Arial Narrow" w:hAnsi="Arial Narrow"/>
        <w:sz w:val="16"/>
        <w:szCs w:val="16"/>
      </w:rPr>
    </w:pPr>
    <w:r w:rsidRPr="00615C9A">
      <w:rPr>
        <w:rFonts w:ascii="Arial Narrow" w:hAnsi="Arial Narrow" w:cs="ArialMT"/>
        <w:sz w:val="16"/>
        <w:szCs w:val="16"/>
      </w:rPr>
      <w:t>© 201</w:t>
    </w:r>
    <w:r>
      <w:rPr>
        <w:rFonts w:ascii="Arial Narrow" w:hAnsi="Arial Narrow" w:cs="ArialMT"/>
        <w:sz w:val="16"/>
        <w:szCs w:val="16"/>
      </w:rPr>
      <w:t>4</w:t>
    </w:r>
    <w:r w:rsidRPr="00615C9A">
      <w:rPr>
        <w:rFonts w:ascii="Arial Narrow" w:hAnsi="Arial Narrow" w:cs="ArialMT"/>
        <w:sz w:val="16"/>
        <w:szCs w:val="16"/>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Pr="003D7A12" w:rsidRDefault="00DE7518" w:rsidP="003D7A12">
    <w:pPr>
      <w:pStyle w:val="Footer"/>
      <w:jc w:val="center"/>
      <w:rPr>
        <w:rFonts w:ascii="Arial Narrow" w:hAnsi="Arial Narrow"/>
        <w:sz w:val="16"/>
        <w:szCs w:val="16"/>
      </w:rPr>
    </w:pPr>
    <w:r w:rsidRPr="00615C9A">
      <w:rPr>
        <w:rFonts w:ascii="Arial Narrow" w:hAnsi="Arial Narrow" w:cs="ArialMT"/>
        <w:sz w:val="16"/>
        <w:szCs w:val="16"/>
      </w:rPr>
      <w:t>© 20</w:t>
    </w:r>
    <w:r>
      <w:rPr>
        <w:rFonts w:ascii="Arial Narrow" w:hAnsi="Arial Narrow" w:cs="ArialMT"/>
        <w:sz w:val="16"/>
        <w:szCs w:val="16"/>
      </w:rPr>
      <w:t xml:space="preserve">14 </w:t>
    </w:r>
    <w:r w:rsidRPr="00615C9A">
      <w:rPr>
        <w:rFonts w:ascii="Arial Narrow" w:hAnsi="Arial Narrow" w:cs="ArialMT"/>
        <w:sz w:val="16"/>
        <w:szCs w:val="16"/>
      </w:rPr>
      <w:t>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Default="00DE7518">
    <w:pPr>
      <w:pStyle w:val="Footer"/>
      <w:tabs>
        <w:tab w:val="clear" w:pos="4320"/>
        <w:tab w:val="clear" w:pos="8640"/>
        <w:tab w:val="center" w:pos="4680"/>
      </w:tabs>
      <w:rPr>
        <w:b/>
      </w:rPr>
    </w:pPr>
    <w:r>
      <w:tab/>
    </w:r>
    <w:r>
      <w:rPr>
        <w:b/>
      </w:rPr>
      <w:t>1-1</w:t>
    </w:r>
  </w:p>
  <w:p w:rsidR="00DE7518" w:rsidRPr="003D7A12" w:rsidRDefault="00DE7518" w:rsidP="003D7A12">
    <w:pPr>
      <w:pStyle w:val="Footer"/>
      <w:jc w:val="center"/>
      <w:rPr>
        <w:rFonts w:ascii="Arial Narrow" w:hAnsi="Arial Narrow"/>
        <w:sz w:val="16"/>
        <w:szCs w:val="16"/>
      </w:rPr>
    </w:pPr>
    <w:r w:rsidRPr="00615C9A">
      <w:rPr>
        <w:rFonts w:ascii="Arial Narrow" w:hAnsi="Arial Narrow" w:cs="ArialMT"/>
        <w:sz w:val="16"/>
        <w:szCs w:val="16"/>
      </w:rPr>
      <w:t>© 201</w:t>
    </w:r>
    <w:r>
      <w:rPr>
        <w:rFonts w:ascii="Arial Narrow" w:hAnsi="Arial Narrow" w:cs="ArialMT"/>
        <w:sz w:val="16"/>
        <w:szCs w:val="16"/>
      </w:rPr>
      <w:t>4</w:t>
    </w:r>
    <w:r w:rsidRPr="00615C9A">
      <w:rPr>
        <w:rFonts w:ascii="Arial Narrow" w:hAnsi="Arial Narrow" w:cs="ArialMT"/>
        <w:sz w:val="16"/>
        <w:szCs w:val="16"/>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9FC" w:rsidRPr="003D7A12" w:rsidRDefault="009A29FC" w:rsidP="009A29FC">
    <w:pPr>
      <w:pStyle w:val="Footer"/>
      <w:jc w:val="center"/>
      <w:rPr>
        <w:rFonts w:ascii="Arial Narrow" w:hAnsi="Arial Narrow"/>
        <w:sz w:val="16"/>
        <w:szCs w:val="16"/>
      </w:rPr>
    </w:pPr>
    <w:r w:rsidRPr="00615C9A">
      <w:rPr>
        <w:rFonts w:ascii="Arial Narrow" w:hAnsi="Arial Narrow" w:cs="ArialMT"/>
        <w:sz w:val="16"/>
        <w:szCs w:val="16"/>
      </w:rPr>
      <w:t>© 20</w:t>
    </w:r>
    <w:r>
      <w:rPr>
        <w:rFonts w:ascii="Arial Narrow" w:hAnsi="Arial Narrow" w:cs="ArialMT"/>
        <w:sz w:val="16"/>
        <w:szCs w:val="16"/>
      </w:rPr>
      <w:t xml:space="preserve">14 </w:t>
    </w:r>
    <w:r w:rsidRPr="00615C9A">
      <w:rPr>
        <w:rFonts w:ascii="Arial Narrow" w:hAnsi="Arial Narrow" w:cs="ArialMT"/>
        <w:sz w:val="16"/>
        <w:szCs w:val="16"/>
      </w:rPr>
      <w:t>Cengage Learning. All Rights Reserved. May not be scanned, copied or duplicated, or posted to a publicly accessible website, in whole or in part.</w:t>
    </w:r>
  </w:p>
  <w:p w:rsidR="00DE7518" w:rsidRDefault="00DE7518">
    <w:pPr>
      <w:pStyle w:val="Footer"/>
      <w:tabs>
        <w:tab w:val="clear" w:pos="4320"/>
        <w:tab w:val="clear" w:pos="8640"/>
        <w:tab w:val="center" w:pos="468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Pr="003D7A12" w:rsidRDefault="00DE7518" w:rsidP="006A0602">
    <w:pPr>
      <w:pStyle w:val="Footer"/>
      <w:jc w:val="center"/>
      <w:rPr>
        <w:rFonts w:ascii="Arial Narrow" w:hAnsi="Arial Narrow"/>
        <w:sz w:val="16"/>
        <w:szCs w:val="16"/>
      </w:rPr>
    </w:pPr>
    <w:r w:rsidRPr="00615C9A">
      <w:rPr>
        <w:rFonts w:ascii="Arial Narrow" w:hAnsi="Arial Narrow" w:cs="ArialMT"/>
        <w:sz w:val="16"/>
        <w:szCs w:val="16"/>
      </w:rPr>
      <w:t>© 201</w:t>
    </w:r>
    <w:r>
      <w:rPr>
        <w:rFonts w:ascii="Arial Narrow" w:hAnsi="Arial Narrow" w:cs="ArialMT"/>
        <w:sz w:val="16"/>
        <w:szCs w:val="16"/>
      </w:rPr>
      <w:t>4</w:t>
    </w:r>
    <w:r w:rsidRPr="00615C9A">
      <w:rPr>
        <w:rFonts w:ascii="Arial Narrow" w:hAnsi="Arial Narrow" w:cs="ArialMT"/>
        <w:sz w:val="16"/>
        <w:szCs w:val="16"/>
      </w:rPr>
      <w:t xml:space="preserve"> Cengage Learning. All Rights Reserved. May not be scanned, copied or duplicated, or posted to a publicly accessible website, in whole or in part.</w:t>
    </w:r>
  </w:p>
  <w:p w:rsidR="00DE7518" w:rsidRDefault="00DE7518">
    <w:pPr>
      <w:pStyle w:val="Footer"/>
      <w:tabs>
        <w:tab w:val="clear" w:pos="4320"/>
        <w:tab w:val="clear" w:pos="8640"/>
        <w:tab w:val="center" w:pos="46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393" w:rsidRDefault="00A56393">
      <w:r>
        <w:separator/>
      </w:r>
    </w:p>
  </w:footnote>
  <w:footnote w:type="continuationSeparator" w:id="0">
    <w:p w:rsidR="00A56393" w:rsidRDefault="00A56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7D1" w:rsidRPr="00C752A2" w:rsidRDefault="00E127D1" w:rsidP="00E127D1">
    <w:pPr>
      <w:pStyle w:val="Header"/>
    </w:pPr>
    <w:r>
      <w:rPr>
        <w:b/>
      </w:rPr>
      <w:t>1-</w:t>
    </w:r>
    <w:r>
      <w:rPr>
        <w:b/>
      </w:rPr>
      <w:pgNum/>
    </w:r>
    <w:r>
      <w:rPr>
        <w:b/>
      </w:rPr>
      <w:tab/>
      <w:t xml:space="preserve">   </w:t>
    </w:r>
    <w:r>
      <w:rPr>
        <w:rStyle w:val="PageNumber"/>
        <w:b/>
      </w:rPr>
      <w:t>SWFT 2014: Corp., Part., Est. &amp; Trusts/Instructor’s Guide with Lecture Notes</w:t>
    </w:r>
  </w:p>
  <w:p w:rsidR="00DE7518" w:rsidRPr="00E127D1" w:rsidRDefault="00DE7518" w:rsidP="00E127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Default="00DE7518">
    <w:pPr>
      <w:tabs>
        <w:tab w:val="center" w:pos="4680"/>
        <w:tab w:val="right" w:pos="9360"/>
      </w:tabs>
      <w:spacing w:line="240" w:lineRule="exact"/>
      <w:ind w:right="-1224"/>
      <w:rPr>
        <w:rFonts w:ascii="Times" w:hAnsi="Times"/>
        <w:b/>
      </w:rPr>
    </w:pPr>
    <w:r>
      <w:rPr>
        <w:b/>
      </w:rPr>
      <w:tab/>
      <w:t>Chapter 1 – Understanding and Working with the Federal Tax Law</w:t>
    </w:r>
    <w:r>
      <w:rPr>
        <w:b/>
      </w:rPr>
      <w:tab/>
      <w:t>1-</w:t>
    </w:r>
    <w:r>
      <w:rPr>
        <w:b/>
      </w:rP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Default="00DE7518">
    <w:pPr>
      <w:pStyle w:val="Header"/>
      <w:tabs>
        <w:tab w:val="clear" w:pos="4320"/>
        <w:tab w:val="clear" w:pos="8640"/>
        <w:tab w:val="center" w:pos="4680"/>
        <w:tab w:val="right" w:pos="936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518" w:rsidRDefault="00DE7518" w:rsidP="006A0602">
    <w:pPr>
      <w:tabs>
        <w:tab w:val="center" w:pos="4680"/>
        <w:tab w:val="right" w:pos="9360"/>
      </w:tabs>
      <w:spacing w:line="240" w:lineRule="exact"/>
      <w:ind w:right="-1224"/>
      <w:rPr>
        <w:rFonts w:ascii="Times" w:hAnsi="Times"/>
        <w:b/>
      </w:rPr>
    </w:pPr>
    <w:r>
      <w:tab/>
    </w:r>
    <w:r>
      <w:rPr>
        <w:b/>
      </w:rPr>
      <w:t>Chapter 1 – Understanding and Working with the Federal Tax Law</w:t>
    </w:r>
    <w:r>
      <w:rPr>
        <w:b/>
      </w:rPr>
      <w:tab/>
      <w:t>1-</w:t>
    </w:r>
    <w:r>
      <w:rPr>
        <w:b/>
      </w:rPr>
      <w:pgNum/>
    </w:r>
  </w:p>
  <w:p w:rsidR="00DE7518" w:rsidRDefault="00DE7518">
    <w:pPr>
      <w:pStyle w:val="Heading1"/>
      <w:rPr>
        <w:rFonts w:ascii="Times" w:hAnsi="Tim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9C03AD"/>
    <w:multiLevelType w:val="multilevel"/>
    <w:tmpl w:val="9F7024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3603543"/>
    <w:multiLevelType w:val="singleLevel"/>
    <w:tmpl w:val="020CCFAA"/>
    <w:lvl w:ilvl="0">
      <w:start w:val="2"/>
      <w:numFmt w:val="lowerLetter"/>
      <w:lvlText w:val="%1."/>
      <w:legacy w:legacy="1" w:legacySpace="120" w:legacyIndent="360"/>
      <w:lvlJc w:val="left"/>
      <w:pPr>
        <w:ind w:left="1080" w:hanging="360"/>
      </w:pPr>
    </w:lvl>
  </w:abstractNum>
  <w:abstractNum w:abstractNumId="3">
    <w:nsid w:val="07E624BD"/>
    <w:multiLevelType w:val="singleLevel"/>
    <w:tmpl w:val="1C2661B4"/>
    <w:lvl w:ilvl="0">
      <w:start w:val="2"/>
      <w:numFmt w:val="lowerLetter"/>
      <w:lvlText w:val="%1."/>
      <w:lvlJc w:val="left"/>
      <w:pPr>
        <w:tabs>
          <w:tab w:val="num" w:pos="1440"/>
        </w:tabs>
        <w:ind w:left="1440" w:hanging="720"/>
      </w:pPr>
      <w:rPr>
        <w:rFonts w:hint="default"/>
      </w:rPr>
    </w:lvl>
  </w:abstractNum>
  <w:abstractNum w:abstractNumId="4">
    <w:nsid w:val="0ABC75AA"/>
    <w:multiLevelType w:val="hybridMultilevel"/>
    <w:tmpl w:val="9834A114"/>
    <w:lvl w:ilvl="0" w:tplc="0108F14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1BF241D7"/>
    <w:multiLevelType w:val="hybridMultilevel"/>
    <w:tmpl w:val="25E2A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23D2E81"/>
    <w:multiLevelType w:val="hybridMultilevel"/>
    <w:tmpl w:val="7BC0DB82"/>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nsid w:val="29414AD1"/>
    <w:multiLevelType w:val="hybridMultilevel"/>
    <w:tmpl w:val="11D0A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B868EC"/>
    <w:multiLevelType w:val="hybridMultilevel"/>
    <w:tmpl w:val="CB7E1F94"/>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CA838D4"/>
    <w:multiLevelType w:val="hybridMultilevel"/>
    <w:tmpl w:val="ACC8227A"/>
    <w:lvl w:ilvl="0" w:tplc="15E2C282">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3E0C0D70"/>
    <w:multiLevelType w:val="hybridMultilevel"/>
    <w:tmpl w:val="603A0F2A"/>
    <w:lvl w:ilvl="0" w:tplc="0108F14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A86B0B"/>
    <w:multiLevelType w:val="hybridMultilevel"/>
    <w:tmpl w:val="CB7E1F94"/>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0134C00"/>
    <w:multiLevelType w:val="hybridMultilevel"/>
    <w:tmpl w:val="08CA9A54"/>
    <w:lvl w:ilvl="0" w:tplc="44D29368">
      <w:start w:val="6"/>
      <w:numFmt w:val="decimal"/>
      <w:lvlText w:val="%1."/>
      <w:lvlJc w:val="left"/>
      <w:pPr>
        <w:tabs>
          <w:tab w:val="num" w:pos="1080"/>
        </w:tabs>
        <w:ind w:left="1080" w:hanging="720"/>
      </w:pPr>
      <w:rPr>
        <w:rFonts w:hint="default"/>
      </w:rPr>
    </w:lvl>
    <w:lvl w:ilvl="1" w:tplc="0704A70A">
      <w:start w:val="1"/>
      <w:numFmt w:val="lowerLetter"/>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B72AD6"/>
    <w:multiLevelType w:val="hybridMultilevel"/>
    <w:tmpl w:val="3FDC24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AE8646B"/>
    <w:multiLevelType w:val="hybridMultilevel"/>
    <w:tmpl w:val="42EA790C"/>
    <w:lvl w:ilvl="0" w:tplc="EF16C22E">
      <w:start w:val="1"/>
      <w:numFmt w:val="bullet"/>
      <w:lvlText w:val=""/>
      <w:lvlJc w:val="left"/>
      <w:pPr>
        <w:tabs>
          <w:tab w:val="num" w:pos="2088"/>
        </w:tabs>
        <w:ind w:left="2088" w:hanging="288"/>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4D2140E7"/>
    <w:multiLevelType w:val="hybridMultilevel"/>
    <w:tmpl w:val="2A4C2DEA"/>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6">
    <w:nsid w:val="4D311A6C"/>
    <w:multiLevelType w:val="singleLevel"/>
    <w:tmpl w:val="D08E7DCC"/>
    <w:lvl w:ilvl="0">
      <w:start w:val="1"/>
      <w:numFmt w:val="bullet"/>
      <w:lvlText w:val=""/>
      <w:lvlJc w:val="left"/>
      <w:pPr>
        <w:tabs>
          <w:tab w:val="num" w:pos="720"/>
        </w:tabs>
        <w:ind w:left="720" w:hanging="360"/>
      </w:pPr>
      <w:rPr>
        <w:rFonts w:ascii="Symbol" w:hAnsi="Symbol" w:hint="default"/>
        <w:sz w:val="24"/>
      </w:rPr>
    </w:lvl>
  </w:abstractNum>
  <w:abstractNum w:abstractNumId="17">
    <w:nsid w:val="57662CFB"/>
    <w:multiLevelType w:val="hybridMultilevel"/>
    <w:tmpl w:val="9F70248A"/>
    <w:lvl w:ilvl="0" w:tplc="15E2C28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1225C1"/>
    <w:multiLevelType w:val="hybridMultilevel"/>
    <w:tmpl w:val="D4BA89C0"/>
    <w:lvl w:ilvl="0" w:tplc="CA06EB64">
      <w:start w:val="2"/>
      <w:numFmt w:val="lowerLetter"/>
      <w:lvlText w:val="%1."/>
      <w:lvlJc w:val="left"/>
      <w:pPr>
        <w:tabs>
          <w:tab w:val="num" w:pos="1080"/>
        </w:tabs>
        <w:ind w:left="1080" w:hanging="360"/>
      </w:pPr>
      <w:rPr>
        <w:rFonts w:hint="default"/>
      </w:rPr>
    </w:lvl>
    <w:lvl w:ilvl="1" w:tplc="327049B0">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D122D6F"/>
    <w:multiLevelType w:val="hybridMultilevel"/>
    <w:tmpl w:val="CB7E1F94"/>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5213D24"/>
    <w:multiLevelType w:val="singleLevel"/>
    <w:tmpl w:val="BBF8A9FC"/>
    <w:lvl w:ilvl="0">
      <w:start w:val="5"/>
      <w:numFmt w:val="lowerLetter"/>
      <w:lvlText w:val="(%1)"/>
      <w:legacy w:legacy="1" w:legacySpace="120" w:legacyIndent="360"/>
      <w:lvlJc w:val="left"/>
      <w:pPr>
        <w:ind w:left="360" w:hanging="360"/>
      </w:pPr>
    </w:lvl>
  </w:abstractNum>
  <w:abstractNum w:abstractNumId="21">
    <w:nsid w:val="756D1799"/>
    <w:multiLevelType w:val="hybridMultilevel"/>
    <w:tmpl w:val="0F4A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922843"/>
    <w:multiLevelType w:val="hybridMultilevel"/>
    <w:tmpl w:val="D6FE7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B496BC2"/>
    <w:multiLevelType w:val="hybridMultilevel"/>
    <w:tmpl w:val="5EC87FD6"/>
    <w:lvl w:ilvl="0" w:tplc="15E2C28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C4A0591"/>
    <w:multiLevelType w:val="hybridMultilevel"/>
    <w:tmpl w:val="948AE4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
    <w:abstractNumId w:val="2"/>
  </w:num>
  <w:num w:numId="3">
    <w:abstractNumId w:val="20"/>
  </w:num>
  <w:num w:numId="4">
    <w:abstractNumId w:val="16"/>
  </w:num>
  <w:num w:numId="5">
    <w:abstractNumId w:val="24"/>
  </w:num>
  <w:num w:numId="6">
    <w:abstractNumId w:val="18"/>
  </w:num>
  <w:num w:numId="7">
    <w:abstractNumId w:val="12"/>
  </w:num>
  <w:num w:numId="8">
    <w:abstractNumId w:val="15"/>
  </w:num>
  <w:num w:numId="9">
    <w:abstractNumId w:val="22"/>
  </w:num>
  <w:num w:numId="10">
    <w:abstractNumId w:val="14"/>
  </w:num>
  <w:num w:numId="11">
    <w:abstractNumId w:val="13"/>
  </w:num>
  <w:num w:numId="12">
    <w:abstractNumId w:val="21"/>
  </w:num>
  <w:num w:numId="13">
    <w:abstractNumId w:val="5"/>
  </w:num>
  <w:num w:numId="14">
    <w:abstractNumId w:val="6"/>
  </w:num>
  <w:num w:numId="15">
    <w:abstractNumId w:val="9"/>
  </w:num>
  <w:num w:numId="16">
    <w:abstractNumId w:val="23"/>
  </w:num>
  <w:num w:numId="17">
    <w:abstractNumId w:val="17"/>
  </w:num>
  <w:num w:numId="18">
    <w:abstractNumId w:val="1"/>
  </w:num>
  <w:num w:numId="19">
    <w:abstractNumId w:val="10"/>
  </w:num>
  <w:num w:numId="20">
    <w:abstractNumId w:val="4"/>
  </w:num>
  <w:num w:numId="21">
    <w:abstractNumId w:val="7"/>
  </w:num>
  <w:num w:numId="22">
    <w:abstractNumId w:val="11"/>
  </w:num>
  <w:num w:numId="23">
    <w:abstractNumId w:val="19"/>
  </w:num>
  <w:num w:numId="24">
    <w:abstractNumId w:val="8"/>
  </w:num>
  <w:num w:numId="2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762"/>
    <w:rsid w:val="00000155"/>
    <w:rsid w:val="0000677D"/>
    <w:rsid w:val="000100B6"/>
    <w:rsid w:val="000113D9"/>
    <w:rsid w:val="00017A39"/>
    <w:rsid w:val="00024179"/>
    <w:rsid w:val="000270C4"/>
    <w:rsid w:val="00030475"/>
    <w:rsid w:val="00031EF4"/>
    <w:rsid w:val="0004199B"/>
    <w:rsid w:val="0004677E"/>
    <w:rsid w:val="00047510"/>
    <w:rsid w:val="00050A58"/>
    <w:rsid w:val="000553DF"/>
    <w:rsid w:val="00056886"/>
    <w:rsid w:val="00057CCB"/>
    <w:rsid w:val="00063517"/>
    <w:rsid w:val="00067783"/>
    <w:rsid w:val="000708C0"/>
    <w:rsid w:val="00070B12"/>
    <w:rsid w:val="000710E6"/>
    <w:rsid w:val="000730F3"/>
    <w:rsid w:val="000745B8"/>
    <w:rsid w:val="00074B66"/>
    <w:rsid w:val="00077F36"/>
    <w:rsid w:val="00083B6D"/>
    <w:rsid w:val="00090D97"/>
    <w:rsid w:val="00092027"/>
    <w:rsid w:val="000970C0"/>
    <w:rsid w:val="000A0CE2"/>
    <w:rsid w:val="000A1E2E"/>
    <w:rsid w:val="000A3218"/>
    <w:rsid w:val="000A3950"/>
    <w:rsid w:val="000B1ECD"/>
    <w:rsid w:val="000B333E"/>
    <w:rsid w:val="000B353D"/>
    <w:rsid w:val="000C5D38"/>
    <w:rsid w:val="000D0A7E"/>
    <w:rsid w:val="000D1ADC"/>
    <w:rsid w:val="000D3881"/>
    <w:rsid w:val="000D631D"/>
    <w:rsid w:val="000D7018"/>
    <w:rsid w:val="000E3804"/>
    <w:rsid w:val="000F559E"/>
    <w:rsid w:val="0010117E"/>
    <w:rsid w:val="00105943"/>
    <w:rsid w:val="00105B16"/>
    <w:rsid w:val="00123126"/>
    <w:rsid w:val="001267B8"/>
    <w:rsid w:val="00127FA1"/>
    <w:rsid w:val="0013001D"/>
    <w:rsid w:val="0013239C"/>
    <w:rsid w:val="00133B60"/>
    <w:rsid w:val="00143824"/>
    <w:rsid w:val="00143842"/>
    <w:rsid w:val="0015574D"/>
    <w:rsid w:val="0015679D"/>
    <w:rsid w:val="001567E9"/>
    <w:rsid w:val="00170513"/>
    <w:rsid w:val="001771DB"/>
    <w:rsid w:val="00185964"/>
    <w:rsid w:val="0018700B"/>
    <w:rsid w:val="001979CA"/>
    <w:rsid w:val="001B35B8"/>
    <w:rsid w:val="001C1EC9"/>
    <w:rsid w:val="001C3ED3"/>
    <w:rsid w:val="001D2E39"/>
    <w:rsid w:val="001D33EE"/>
    <w:rsid w:val="001D7B9B"/>
    <w:rsid w:val="001E68D4"/>
    <w:rsid w:val="001F0938"/>
    <w:rsid w:val="001F0EAB"/>
    <w:rsid w:val="001F2072"/>
    <w:rsid w:val="001F773B"/>
    <w:rsid w:val="00204793"/>
    <w:rsid w:val="00204F92"/>
    <w:rsid w:val="0020787C"/>
    <w:rsid w:val="00222162"/>
    <w:rsid w:val="00224813"/>
    <w:rsid w:val="0022620F"/>
    <w:rsid w:val="00232BEB"/>
    <w:rsid w:val="00241915"/>
    <w:rsid w:val="00244DB9"/>
    <w:rsid w:val="00245291"/>
    <w:rsid w:val="00252EFA"/>
    <w:rsid w:val="00253DDC"/>
    <w:rsid w:val="00254235"/>
    <w:rsid w:val="00254C74"/>
    <w:rsid w:val="00257452"/>
    <w:rsid w:val="00273994"/>
    <w:rsid w:val="00274836"/>
    <w:rsid w:val="0028283F"/>
    <w:rsid w:val="00286EA5"/>
    <w:rsid w:val="00293AC0"/>
    <w:rsid w:val="00293BF2"/>
    <w:rsid w:val="00294196"/>
    <w:rsid w:val="002961A3"/>
    <w:rsid w:val="0029748D"/>
    <w:rsid w:val="002A1B21"/>
    <w:rsid w:val="002A5B70"/>
    <w:rsid w:val="002B2B44"/>
    <w:rsid w:val="002C0740"/>
    <w:rsid w:val="002C1393"/>
    <w:rsid w:val="002C17FC"/>
    <w:rsid w:val="002C42BE"/>
    <w:rsid w:val="002D205E"/>
    <w:rsid w:val="002D219D"/>
    <w:rsid w:val="002D578A"/>
    <w:rsid w:val="002E208F"/>
    <w:rsid w:val="002E7104"/>
    <w:rsid w:val="002E7F98"/>
    <w:rsid w:val="002F4AC3"/>
    <w:rsid w:val="002F4AE6"/>
    <w:rsid w:val="002F7C79"/>
    <w:rsid w:val="00300359"/>
    <w:rsid w:val="00304143"/>
    <w:rsid w:val="003042C1"/>
    <w:rsid w:val="003045DB"/>
    <w:rsid w:val="003109BE"/>
    <w:rsid w:val="003138FE"/>
    <w:rsid w:val="003143CB"/>
    <w:rsid w:val="00322818"/>
    <w:rsid w:val="00323D04"/>
    <w:rsid w:val="0032475B"/>
    <w:rsid w:val="00325631"/>
    <w:rsid w:val="00326988"/>
    <w:rsid w:val="003271C9"/>
    <w:rsid w:val="00334DC0"/>
    <w:rsid w:val="00334EEE"/>
    <w:rsid w:val="003352D9"/>
    <w:rsid w:val="00346800"/>
    <w:rsid w:val="00347A0D"/>
    <w:rsid w:val="00352881"/>
    <w:rsid w:val="00355B3E"/>
    <w:rsid w:val="00356CEC"/>
    <w:rsid w:val="00357238"/>
    <w:rsid w:val="003578DE"/>
    <w:rsid w:val="00362B32"/>
    <w:rsid w:val="003636D9"/>
    <w:rsid w:val="00366B03"/>
    <w:rsid w:val="0037116A"/>
    <w:rsid w:val="00372499"/>
    <w:rsid w:val="00377A2D"/>
    <w:rsid w:val="00390720"/>
    <w:rsid w:val="00395690"/>
    <w:rsid w:val="0039722D"/>
    <w:rsid w:val="003A02AA"/>
    <w:rsid w:val="003A2290"/>
    <w:rsid w:val="003A583B"/>
    <w:rsid w:val="003B30CF"/>
    <w:rsid w:val="003C427E"/>
    <w:rsid w:val="003C6C49"/>
    <w:rsid w:val="003D710F"/>
    <w:rsid w:val="003D7A12"/>
    <w:rsid w:val="003E1818"/>
    <w:rsid w:val="003F103B"/>
    <w:rsid w:val="003F2368"/>
    <w:rsid w:val="003F7FE5"/>
    <w:rsid w:val="00403A05"/>
    <w:rsid w:val="00404114"/>
    <w:rsid w:val="00414BFD"/>
    <w:rsid w:val="004248DC"/>
    <w:rsid w:val="00424923"/>
    <w:rsid w:val="00425A16"/>
    <w:rsid w:val="00445327"/>
    <w:rsid w:val="0045116E"/>
    <w:rsid w:val="0045195C"/>
    <w:rsid w:val="00456BC1"/>
    <w:rsid w:val="00457E18"/>
    <w:rsid w:val="00463F94"/>
    <w:rsid w:val="00466A2F"/>
    <w:rsid w:val="00472D7C"/>
    <w:rsid w:val="0047544F"/>
    <w:rsid w:val="004766E1"/>
    <w:rsid w:val="00477E4A"/>
    <w:rsid w:val="004859B2"/>
    <w:rsid w:val="00486083"/>
    <w:rsid w:val="0049066B"/>
    <w:rsid w:val="00490AB5"/>
    <w:rsid w:val="00490E7F"/>
    <w:rsid w:val="004917B3"/>
    <w:rsid w:val="004927DD"/>
    <w:rsid w:val="00495736"/>
    <w:rsid w:val="004A1589"/>
    <w:rsid w:val="004A3596"/>
    <w:rsid w:val="004B0193"/>
    <w:rsid w:val="004B30E3"/>
    <w:rsid w:val="004B37A1"/>
    <w:rsid w:val="004B4199"/>
    <w:rsid w:val="004B6C18"/>
    <w:rsid w:val="004B70C5"/>
    <w:rsid w:val="004B74AC"/>
    <w:rsid w:val="004B7F50"/>
    <w:rsid w:val="004C20A0"/>
    <w:rsid w:val="004C2319"/>
    <w:rsid w:val="004C6364"/>
    <w:rsid w:val="004C6D36"/>
    <w:rsid w:val="004D3D24"/>
    <w:rsid w:val="004E0920"/>
    <w:rsid w:val="004E0EFD"/>
    <w:rsid w:val="004E2490"/>
    <w:rsid w:val="004F09ED"/>
    <w:rsid w:val="004F24E4"/>
    <w:rsid w:val="004F2AA7"/>
    <w:rsid w:val="00503209"/>
    <w:rsid w:val="0051717A"/>
    <w:rsid w:val="00520D53"/>
    <w:rsid w:val="0053150E"/>
    <w:rsid w:val="005357AC"/>
    <w:rsid w:val="00537FC7"/>
    <w:rsid w:val="00540C5C"/>
    <w:rsid w:val="005411DE"/>
    <w:rsid w:val="00544B07"/>
    <w:rsid w:val="00547A64"/>
    <w:rsid w:val="005549C5"/>
    <w:rsid w:val="00556A11"/>
    <w:rsid w:val="00560059"/>
    <w:rsid w:val="005600B1"/>
    <w:rsid w:val="005605B5"/>
    <w:rsid w:val="00560B01"/>
    <w:rsid w:val="005711A6"/>
    <w:rsid w:val="00583679"/>
    <w:rsid w:val="00590EC3"/>
    <w:rsid w:val="00597974"/>
    <w:rsid w:val="005B0052"/>
    <w:rsid w:val="005B57EF"/>
    <w:rsid w:val="005E65A4"/>
    <w:rsid w:val="005F146C"/>
    <w:rsid w:val="005F18BA"/>
    <w:rsid w:val="005F2061"/>
    <w:rsid w:val="005F378C"/>
    <w:rsid w:val="00600AFF"/>
    <w:rsid w:val="00601DD2"/>
    <w:rsid w:val="0060571D"/>
    <w:rsid w:val="006072C5"/>
    <w:rsid w:val="00613629"/>
    <w:rsid w:val="00617D1D"/>
    <w:rsid w:val="00620D73"/>
    <w:rsid w:val="00622DBF"/>
    <w:rsid w:val="00624F3A"/>
    <w:rsid w:val="00625B8B"/>
    <w:rsid w:val="00626D18"/>
    <w:rsid w:val="00627FFD"/>
    <w:rsid w:val="006342EB"/>
    <w:rsid w:val="00634C0B"/>
    <w:rsid w:val="00634CD7"/>
    <w:rsid w:val="0063639F"/>
    <w:rsid w:val="0063786D"/>
    <w:rsid w:val="0064077B"/>
    <w:rsid w:val="00640891"/>
    <w:rsid w:val="00641BD4"/>
    <w:rsid w:val="00653048"/>
    <w:rsid w:val="00657F4C"/>
    <w:rsid w:val="00664B32"/>
    <w:rsid w:val="006653A9"/>
    <w:rsid w:val="00674706"/>
    <w:rsid w:val="00676CFB"/>
    <w:rsid w:val="006774BD"/>
    <w:rsid w:val="0068077F"/>
    <w:rsid w:val="006875AD"/>
    <w:rsid w:val="006934A5"/>
    <w:rsid w:val="006945AE"/>
    <w:rsid w:val="006A0277"/>
    <w:rsid w:val="006A03FB"/>
    <w:rsid w:val="006A0602"/>
    <w:rsid w:val="006A51B4"/>
    <w:rsid w:val="006B6A12"/>
    <w:rsid w:val="006C1EFA"/>
    <w:rsid w:val="006C55F0"/>
    <w:rsid w:val="006C649A"/>
    <w:rsid w:val="006D2645"/>
    <w:rsid w:val="006D37E7"/>
    <w:rsid w:val="006D6423"/>
    <w:rsid w:val="006E20CB"/>
    <w:rsid w:val="006F1242"/>
    <w:rsid w:val="006F454B"/>
    <w:rsid w:val="00702D33"/>
    <w:rsid w:val="00711270"/>
    <w:rsid w:val="0071238D"/>
    <w:rsid w:val="00713AC4"/>
    <w:rsid w:val="007214A4"/>
    <w:rsid w:val="007241E7"/>
    <w:rsid w:val="0072754A"/>
    <w:rsid w:val="00737313"/>
    <w:rsid w:val="0074680B"/>
    <w:rsid w:val="007476AB"/>
    <w:rsid w:val="007538DD"/>
    <w:rsid w:val="00755AA8"/>
    <w:rsid w:val="00763C9C"/>
    <w:rsid w:val="00766480"/>
    <w:rsid w:val="007674F2"/>
    <w:rsid w:val="00767C3E"/>
    <w:rsid w:val="00781C16"/>
    <w:rsid w:val="007851E7"/>
    <w:rsid w:val="00786422"/>
    <w:rsid w:val="00787961"/>
    <w:rsid w:val="00791E89"/>
    <w:rsid w:val="007A027E"/>
    <w:rsid w:val="007A1DC1"/>
    <w:rsid w:val="007A2AEC"/>
    <w:rsid w:val="007C09D2"/>
    <w:rsid w:val="007C19C8"/>
    <w:rsid w:val="007C2826"/>
    <w:rsid w:val="007C4C29"/>
    <w:rsid w:val="007C6384"/>
    <w:rsid w:val="007C687A"/>
    <w:rsid w:val="007D304B"/>
    <w:rsid w:val="007D438E"/>
    <w:rsid w:val="007E1D04"/>
    <w:rsid w:val="007E7060"/>
    <w:rsid w:val="007F0A5A"/>
    <w:rsid w:val="00802525"/>
    <w:rsid w:val="00802C36"/>
    <w:rsid w:val="008039CF"/>
    <w:rsid w:val="00806F0E"/>
    <w:rsid w:val="00813534"/>
    <w:rsid w:val="00814DC0"/>
    <w:rsid w:val="00815137"/>
    <w:rsid w:val="008156C6"/>
    <w:rsid w:val="0082188A"/>
    <w:rsid w:val="00824BB1"/>
    <w:rsid w:val="008336B2"/>
    <w:rsid w:val="008445EF"/>
    <w:rsid w:val="0084569F"/>
    <w:rsid w:val="00845A0F"/>
    <w:rsid w:val="00850A6F"/>
    <w:rsid w:val="00850D3A"/>
    <w:rsid w:val="00860AC6"/>
    <w:rsid w:val="008668BE"/>
    <w:rsid w:val="00871B02"/>
    <w:rsid w:val="0087279B"/>
    <w:rsid w:val="00872C0B"/>
    <w:rsid w:val="00872F3E"/>
    <w:rsid w:val="00875510"/>
    <w:rsid w:val="00875CAA"/>
    <w:rsid w:val="00877C0C"/>
    <w:rsid w:val="00883FC6"/>
    <w:rsid w:val="0088499B"/>
    <w:rsid w:val="00885142"/>
    <w:rsid w:val="00886610"/>
    <w:rsid w:val="00891A04"/>
    <w:rsid w:val="00893758"/>
    <w:rsid w:val="008951DD"/>
    <w:rsid w:val="008A2665"/>
    <w:rsid w:val="008B2E45"/>
    <w:rsid w:val="008B51D1"/>
    <w:rsid w:val="008B5C43"/>
    <w:rsid w:val="008C0A1E"/>
    <w:rsid w:val="008C1990"/>
    <w:rsid w:val="008C4C49"/>
    <w:rsid w:val="008C64F1"/>
    <w:rsid w:val="008C6C2C"/>
    <w:rsid w:val="008D551C"/>
    <w:rsid w:val="008E4116"/>
    <w:rsid w:val="008E565D"/>
    <w:rsid w:val="008E62AC"/>
    <w:rsid w:val="008E77A0"/>
    <w:rsid w:val="008F2A40"/>
    <w:rsid w:val="00901416"/>
    <w:rsid w:val="00903ECC"/>
    <w:rsid w:val="0090697D"/>
    <w:rsid w:val="009111CB"/>
    <w:rsid w:val="00913C49"/>
    <w:rsid w:val="009212A7"/>
    <w:rsid w:val="009226F2"/>
    <w:rsid w:val="00922E41"/>
    <w:rsid w:val="00924028"/>
    <w:rsid w:val="0092566C"/>
    <w:rsid w:val="009319FA"/>
    <w:rsid w:val="009376C3"/>
    <w:rsid w:val="00941391"/>
    <w:rsid w:val="00942413"/>
    <w:rsid w:val="00944139"/>
    <w:rsid w:val="0094664D"/>
    <w:rsid w:val="00947CAC"/>
    <w:rsid w:val="0095069C"/>
    <w:rsid w:val="00954D5B"/>
    <w:rsid w:val="0095763F"/>
    <w:rsid w:val="00961F33"/>
    <w:rsid w:val="00965762"/>
    <w:rsid w:val="00967631"/>
    <w:rsid w:val="009706CC"/>
    <w:rsid w:val="009836E3"/>
    <w:rsid w:val="009925EC"/>
    <w:rsid w:val="00994AFF"/>
    <w:rsid w:val="00994CE6"/>
    <w:rsid w:val="009A0DB5"/>
    <w:rsid w:val="009A29FC"/>
    <w:rsid w:val="009A3277"/>
    <w:rsid w:val="009A34A1"/>
    <w:rsid w:val="009A6400"/>
    <w:rsid w:val="009B0ED9"/>
    <w:rsid w:val="009B706C"/>
    <w:rsid w:val="009B7829"/>
    <w:rsid w:val="009C1813"/>
    <w:rsid w:val="009C7B1A"/>
    <w:rsid w:val="009D3D9E"/>
    <w:rsid w:val="009D59E7"/>
    <w:rsid w:val="009E0E4B"/>
    <w:rsid w:val="009E0F0C"/>
    <w:rsid w:val="009E3453"/>
    <w:rsid w:val="009E4103"/>
    <w:rsid w:val="009F4902"/>
    <w:rsid w:val="009F56D7"/>
    <w:rsid w:val="009F6AEF"/>
    <w:rsid w:val="00A0228E"/>
    <w:rsid w:val="00A0357D"/>
    <w:rsid w:val="00A04B01"/>
    <w:rsid w:val="00A05028"/>
    <w:rsid w:val="00A06061"/>
    <w:rsid w:val="00A15415"/>
    <w:rsid w:val="00A22F17"/>
    <w:rsid w:val="00A24CE1"/>
    <w:rsid w:val="00A26BF8"/>
    <w:rsid w:val="00A35F20"/>
    <w:rsid w:val="00A36FEB"/>
    <w:rsid w:val="00A40335"/>
    <w:rsid w:val="00A410C8"/>
    <w:rsid w:val="00A42331"/>
    <w:rsid w:val="00A44E09"/>
    <w:rsid w:val="00A45957"/>
    <w:rsid w:val="00A505D6"/>
    <w:rsid w:val="00A56393"/>
    <w:rsid w:val="00A5749B"/>
    <w:rsid w:val="00A61443"/>
    <w:rsid w:val="00A6279B"/>
    <w:rsid w:val="00A674DB"/>
    <w:rsid w:val="00A67E58"/>
    <w:rsid w:val="00A806CD"/>
    <w:rsid w:val="00A8158A"/>
    <w:rsid w:val="00A86928"/>
    <w:rsid w:val="00A92056"/>
    <w:rsid w:val="00AA14C1"/>
    <w:rsid w:val="00AA1D89"/>
    <w:rsid w:val="00AB0B6F"/>
    <w:rsid w:val="00AC23AD"/>
    <w:rsid w:val="00AC3E53"/>
    <w:rsid w:val="00AC6A44"/>
    <w:rsid w:val="00AD1331"/>
    <w:rsid w:val="00AD199A"/>
    <w:rsid w:val="00AD3B35"/>
    <w:rsid w:val="00AE1156"/>
    <w:rsid w:val="00AE24C8"/>
    <w:rsid w:val="00AE7260"/>
    <w:rsid w:val="00AF2344"/>
    <w:rsid w:val="00AF37A2"/>
    <w:rsid w:val="00AF70E8"/>
    <w:rsid w:val="00B00E1C"/>
    <w:rsid w:val="00B04AAB"/>
    <w:rsid w:val="00B04F07"/>
    <w:rsid w:val="00B0547E"/>
    <w:rsid w:val="00B126A7"/>
    <w:rsid w:val="00B249AB"/>
    <w:rsid w:val="00B25493"/>
    <w:rsid w:val="00B26FE8"/>
    <w:rsid w:val="00B309A5"/>
    <w:rsid w:val="00B3528D"/>
    <w:rsid w:val="00B368FB"/>
    <w:rsid w:val="00B40806"/>
    <w:rsid w:val="00B42341"/>
    <w:rsid w:val="00B43F7F"/>
    <w:rsid w:val="00B44DA8"/>
    <w:rsid w:val="00B470E3"/>
    <w:rsid w:val="00B50BE8"/>
    <w:rsid w:val="00B52A18"/>
    <w:rsid w:val="00B5487F"/>
    <w:rsid w:val="00B5559D"/>
    <w:rsid w:val="00B55D75"/>
    <w:rsid w:val="00B600E8"/>
    <w:rsid w:val="00B635C8"/>
    <w:rsid w:val="00B64DFD"/>
    <w:rsid w:val="00B66983"/>
    <w:rsid w:val="00B66DE4"/>
    <w:rsid w:val="00B72684"/>
    <w:rsid w:val="00B72DC4"/>
    <w:rsid w:val="00B73600"/>
    <w:rsid w:val="00B76271"/>
    <w:rsid w:val="00B802B1"/>
    <w:rsid w:val="00B8198F"/>
    <w:rsid w:val="00B84A50"/>
    <w:rsid w:val="00B92F8E"/>
    <w:rsid w:val="00B93506"/>
    <w:rsid w:val="00B95C22"/>
    <w:rsid w:val="00BA0D36"/>
    <w:rsid w:val="00BB4974"/>
    <w:rsid w:val="00BC1F82"/>
    <w:rsid w:val="00BD1242"/>
    <w:rsid w:val="00BD1257"/>
    <w:rsid w:val="00BE1DD0"/>
    <w:rsid w:val="00BE2D9A"/>
    <w:rsid w:val="00BE4CE8"/>
    <w:rsid w:val="00BE6065"/>
    <w:rsid w:val="00BE7F1C"/>
    <w:rsid w:val="00BF477D"/>
    <w:rsid w:val="00BF4944"/>
    <w:rsid w:val="00BF5621"/>
    <w:rsid w:val="00C01A6E"/>
    <w:rsid w:val="00C04546"/>
    <w:rsid w:val="00C04762"/>
    <w:rsid w:val="00C04AD8"/>
    <w:rsid w:val="00C06FEA"/>
    <w:rsid w:val="00C07968"/>
    <w:rsid w:val="00C106D1"/>
    <w:rsid w:val="00C13764"/>
    <w:rsid w:val="00C14EBE"/>
    <w:rsid w:val="00C20799"/>
    <w:rsid w:val="00C20D46"/>
    <w:rsid w:val="00C25BEA"/>
    <w:rsid w:val="00C26888"/>
    <w:rsid w:val="00C32F9B"/>
    <w:rsid w:val="00C36300"/>
    <w:rsid w:val="00C36975"/>
    <w:rsid w:val="00C42635"/>
    <w:rsid w:val="00C42A49"/>
    <w:rsid w:val="00C43C3E"/>
    <w:rsid w:val="00C45AC9"/>
    <w:rsid w:val="00C46A5E"/>
    <w:rsid w:val="00C50882"/>
    <w:rsid w:val="00C545B7"/>
    <w:rsid w:val="00C550E7"/>
    <w:rsid w:val="00C568BE"/>
    <w:rsid w:val="00C57AA3"/>
    <w:rsid w:val="00C715D4"/>
    <w:rsid w:val="00C77964"/>
    <w:rsid w:val="00C77D61"/>
    <w:rsid w:val="00C92C09"/>
    <w:rsid w:val="00C93FC3"/>
    <w:rsid w:val="00C9538D"/>
    <w:rsid w:val="00C9733E"/>
    <w:rsid w:val="00CA5A5D"/>
    <w:rsid w:val="00CB22EC"/>
    <w:rsid w:val="00CB2D04"/>
    <w:rsid w:val="00CB3D77"/>
    <w:rsid w:val="00CB5C9A"/>
    <w:rsid w:val="00CC4FEE"/>
    <w:rsid w:val="00CC5B27"/>
    <w:rsid w:val="00CC62EB"/>
    <w:rsid w:val="00CD5BF7"/>
    <w:rsid w:val="00CE2EB1"/>
    <w:rsid w:val="00CE41A1"/>
    <w:rsid w:val="00CE6E91"/>
    <w:rsid w:val="00CF2123"/>
    <w:rsid w:val="00CF402C"/>
    <w:rsid w:val="00CF4A0A"/>
    <w:rsid w:val="00CF5FDE"/>
    <w:rsid w:val="00CF7A03"/>
    <w:rsid w:val="00D019BE"/>
    <w:rsid w:val="00D04145"/>
    <w:rsid w:val="00D045CE"/>
    <w:rsid w:val="00D14272"/>
    <w:rsid w:val="00D15098"/>
    <w:rsid w:val="00D15C5E"/>
    <w:rsid w:val="00D24AC5"/>
    <w:rsid w:val="00D2794B"/>
    <w:rsid w:val="00D43839"/>
    <w:rsid w:val="00D46BC0"/>
    <w:rsid w:val="00D47C33"/>
    <w:rsid w:val="00D50C00"/>
    <w:rsid w:val="00D609D6"/>
    <w:rsid w:val="00D62C16"/>
    <w:rsid w:val="00D6348C"/>
    <w:rsid w:val="00D634E5"/>
    <w:rsid w:val="00D769D7"/>
    <w:rsid w:val="00D77270"/>
    <w:rsid w:val="00D80EC8"/>
    <w:rsid w:val="00D8458C"/>
    <w:rsid w:val="00D86DE3"/>
    <w:rsid w:val="00DA23EF"/>
    <w:rsid w:val="00DA3ABE"/>
    <w:rsid w:val="00DA44E4"/>
    <w:rsid w:val="00DB224F"/>
    <w:rsid w:val="00DB2D79"/>
    <w:rsid w:val="00DC35A7"/>
    <w:rsid w:val="00DD058F"/>
    <w:rsid w:val="00DD1404"/>
    <w:rsid w:val="00DD3F01"/>
    <w:rsid w:val="00DD7CC6"/>
    <w:rsid w:val="00DE1F2D"/>
    <w:rsid w:val="00DE3995"/>
    <w:rsid w:val="00DE47A8"/>
    <w:rsid w:val="00DE7518"/>
    <w:rsid w:val="00DF16E2"/>
    <w:rsid w:val="00DF485B"/>
    <w:rsid w:val="00DF6CC2"/>
    <w:rsid w:val="00E013F2"/>
    <w:rsid w:val="00E03096"/>
    <w:rsid w:val="00E103DF"/>
    <w:rsid w:val="00E127D1"/>
    <w:rsid w:val="00E17A43"/>
    <w:rsid w:val="00E23265"/>
    <w:rsid w:val="00E23D75"/>
    <w:rsid w:val="00E405C0"/>
    <w:rsid w:val="00E42B2F"/>
    <w:rsid w:val="00E514D3"/>
    <w:rsid w:val="00E52A14"/>
    <w:rsid w:val="00E5505E"/>
    <w:rsid w:val="00E76D49"/>
    <w:rsid w:val="00E777BC"/>
    <w:rsid w:val="00E82904"/>
    <w:rsid w:val="00E84F87"/>
    <w:rsid w:val="00E91718"/>
    <w:rsid w:val="00EA1214"/>
    <w:rsid w:val="00EA3F34"/>
    <w:rsid w:val="00EB0092"/>
    <w:rsid w:val="00EB4BF8"/>
    <w:rsid w:val="00EB576A"/>
    <w:rsid w:val="00EB663F"/>
    <w:rsid w:val="00EC30FF"/>
    <w:rsid w:val="00EC3545"/>
    <w:rsid w:val="00ED060E"/>
    <w:rsid w:val="00ED3856"/>
    <w:rsid w:val="00EE3F66"/>
    <w:rsid w:val="00EE4162"/>
    <w:rsid w:val="00EE5C3F"/>
    <w:rsid w:val="00EE7101"/>
    <w:rsid w:val="00EE7671"/>
    <w:rsid w:val="00EF1269"/>
    <w:rsid w:val="00EF65BF"/>
    <w:rsid w:val="00F0303A"/>
    <w:rsid w:val="00F04BB0"/>
    <w:rsid w:val="00F055E7"/>
    <w:rsid w:val="00F106BD"/>
    <w:rsid w:val="00F1130D"/>
    <w:rsid w:val="00F1627A"/>
    <w:rsid w:val="00F24EC3"/>
    <w:rsid w:val="00F323D9"/>
    <w:rsid w:val="00F343B5"/>
    <w:rsid w:val="00F4038A"/>
    <w:rsid w:val="00F51C9C"/>
    <w:rsid w:val="00F61176"/>
    <w:rsid w:val="00F64A60"/>
    <w:rsid w:val="00F6727E"/>
    <w:rsid w:val="00F759FB"/>
    <w:rsid w:val="00F76D92"/>
    <w:rsid w:val="00F80301"/>
    <w:rsid w:val="00F91FA8"/>
    <w:rsid w:val="00F93B9F"/>
    <w:rsid w:val="00F9426E"/>
    <w:rsid w:val="00F945C5"/>
    <w:rsid w:val="00F94A04"/>
    <w:rsid w:val="00F96818"/>
    <w:rsid w:val="00F97D44"/>
    <w:rsid w:val="00FA14A7"/>
    <w:rsid w:val="00FA3C45"/>
    <w:rsid w:val="00FA7539"/>
    <w:rsid w:val="00FB2FD1"/>
    <w:rsid w:val="00FC030E"/>
    <w:rsid w:val="00FC08DC"/>
    <w:rsid w:val="00FC54AC"/>
    <w:rsid w:val="00FD1E71"/>
    <w:rsid w:val="00FD386D"/>
    <w:rsid w:val="00FD3C63"/>
    <w:rsid w:val="00FD51D3"/>
    <w:rsid w:val="00FD56F4"/>
    <w:rsid w:val="00FE02C1"/>
    <w:rsid w:val="00FE1CAA"/>
    <w:rsid w:val="00FE7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center" w:pos="4680"/>
        <w:tab w:val="right" w:pos="9360"/>
      </w:tabs>
      <w:spacing w:line="240" w:lineRule="exact"/>
      <w:ind w:right="-1224"/>
      <w:outlineLvl w:val="0"/>
    </w:pPr>
    <w:rPr>
      <w:b/>
    </w:rPr>
  </w:style>
  <w:style w:type="paragraph" w:styleId="Heading2">
    <w:name w:val="heading 2"/>
    <w:basedOn w:val="Normal"/>
    <w:next w:val="Normal"/>
    <w:qFormat/>
    <w:pPr>
      <w:keepNext/>
      <w:tabs>
        <w:tab w:val="left" w:pos="540"/>
        <w:tab w:val="left" w:pos="1080"/>
        <w:tab w:val="left" w:pos="1620"/>
        <w:tab w:val="left" w:pos="2160"/>
        <w:tab w:val="left" w:pos="2700"/>
        <w:tab w:val="left" w:pos="3240"/>
        <w:tab w:val="left" w:pos="3780"/>
      </w:tabs>
      <w:outlineLvl w:val="1"/>
    </w:pPr>
    <w:rPr>
      <w:b/>
    </w:rPr>
  </w:style>
  <w:style w:type="paragraph" w:styleId="Heading3">
    <w:name w:val="heading 3"/>
    <w:basedOn w:val="Normal"/>
    <w:next w:val="Normal"/>
    <w:qFormat/>
    <w:pPr>
      <w:keepNext/>
      <w:pBdr>
        <w:top w:val="double" w:sz="6" w:space="0" w:color="000000"/>
        <w:bottom w:val="double" w:sz="6" w:space="0" w:color="000000"/>
      </w:pBdr>
      <w:shd w:val="pct10" w:color="auto" w:fill="auto"/>
      <w:spacing w:after="240" w:line="240" w:lineRule="exact"/>
      <w:jc w:val="center"/>
      <w:outlineLvl w:val="2"/>
    </w:pPr>
    <w:rPr>
      <w:b/>
      <w:position w:val="12"/>
    </w:rPr>
  </w:style>
  <w:style w:type="paragraph" w:styleId="Heading4">
    <w:name w:val="heading 4"/>
    <w:basedOn w:val="Normal"/>
    <w:next w:val="Normal"/>
    <w:qFormat/>
    <w:pPr>
      <w:keepNext/>
      <w:pBdr>
        <w:top w:val="double" w:sz="6" w:space="0" w:color="000000"/>
        <w:bottom w:val="double" w:sz="6" w:space="0" w:color="000000"/>
      </w:pBdr>
      <w:shd w:val="pct10" w:color="auto" w:fill="auto"/>
      <w:tabs>
        <w:tab w:val="left" w:pos="720"/>
      </w:tabs>
      <w:spacing w:after="240" w:line="240" w:lineRule="exact"/>
      <w:ind w:left="720" w:hanging="720"/>
      <w:jc w:val="center"/>
      <w:outlineLvl w:val="3"/>
    </w:pPr>
    <w:rPr>
      <w:b/>
      <w:position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tabs>
        <w:tab w:val="left" w:pos="720"/>
        <w:tab w:val="left" w:pos="2160"/>
      </w:tabs>
      <w:spacing w:line="240" w:lineRule="exact"/>
      <w:ind w:left="2160" w:hanging="864"/>
      <w:jc w:val="both"/>
    </w:pPr>
  </w:style>
  <w:style w:type="paragraph" w:styleId="BodyText">
    <w:name w:val="Body Text"/>
    <w:basedOn w:val="Normal"/>
    <w:pPr>
      <w:jc w:val="center"/>
    </w:pPr>
    <w:rPr>
      <w:sz w:val="16"/>
    </w:rPr>
  </w:style>
  <w:style w:type="paragraph" w:styleId="BodyText3">
    <w:name w:val="Body Text 3"/>
    <w:basedOn w:val="Normal"/>
    <w:pPr>
      <w:spacing w:after="240" w:line="240" w:lineRule="exact"/>
      <w:jc w:val="both"/>
    </w:pPr>
  </w:style>
  <w:style w:type="paragraph" w:styleId="BodyTextIndent2">
    <w:name w:val="Body Text Indent 2"/>
    <w:basedOn w:val="Normal"/>
    <w:pPr>
      <w:spacing w:line="480" w:lineRule="auto"/>
      <w:ind w:left="270" w:hanging="270"/>
    </w:pPr>
  </w:style>
  <w:style w:type="character" w:styleId="Hyperlink">
    <w:name w:val="Hyperlink"/>
    <w:rsid w:val="00DB2D79"/>
    <w:rPr>
      <w:color w:val="0000FF"/>
      <w:u w:val="single"/>
    </w:rPr>
  </w:style>
  <w:style w:type="paragraph" w:customStyle="1" w:styleId="textbodyblack">
    <w:name w:val="textbodyblack"/>
    <w:basedOn w:val="Normal"/>
    <w:rsid w:val="00356CEC"/>
    <w:pPr>
      <w:spacing w:before="100" w:beforeAutospacing="1" w:after="100" w:afterAutospacing="1" w:line="360" w:lineRule="auto"/>
    </w:pPr>
    <w:rPr>
      <w:rFonts w:ascii="Verdana" w:hAnsi="Verdana"/>
      <w:color w:val="000000"/>
      <w:sz w:val="19"/>
      <w:szCs w:val="19"/>
    </w:rPr>
  </w:style>
  <w:style w:type="paragraph" w:customStyle="1" w:styleId="SOT">
    <w:name w:val="SOT"/>
    <w:rsid w:val="008E4116"/>
    <w:pPr>
      <w:overflowPunct w:val="0"/>
      <w:autoSpaceDE w:val="0"/>
      <w:autoSpaceDN w:val="0"/>
      <w:adjustRightInd w:val="0"/>
      <w:spacing w:after="120" w:line="240" w:lineRule="exact"/>
      <w:textAlignment w:val="baseline"/>
    </w:pPr>
    <w:rPr>
      <w:rFonts w:ascii="Syntax" w:hAnsi="Syntax"/>
      <w:noProof/>
      <w:color w:val="000080"/>
    </w:rPr>
  </w:style>
  <w:style w:type="paragraph" w:customStyle="1" w:styleId="TX1">
    <w:name w:val="TX1"/>
    <w:rsid w:val="00170513"/>
    <w:pPr>
      <w:tabs>
        <w:tab w:val="left" w:pos="360"/>
      </w:tabs>
      <w:overflowPunct w:val="0"/>
      <w:autoSpaceDE w:val="0"/>
      <w:autoSpaceDN w:val="0"/>
      <w:adjustRightInd w:val="0"/>
      <w:spacing w:after="80" w:line="240" w:lineRule="exact"/>
      <w:ind w:left="1920"/>
      <w:jc w:val="both"/>
      <w:textAlignment w:val="baseline"/>
    </w:pPr>
    <w:rPr>
      <w:rFonts w:ascii="Slimbach" w:hAnsi="Slimbach"/>
      <w:noProof/>
      <w:color w:val="000080"/>
    </w:rPr>
  </w:style>
  <w:style w:type="paragraph" w:styleId="NoSpacing">
    <w:name w:val="No Spacing"/>
    <w:uiPriority w:val="1"/>
    <w:qFormat/>
    <w:rsid w:val="00791E89"/>
    <w:rPr>
      <w:sz w:val="24"/>
      <w:szCs w:val="24"/>
    </w:rPr>
  </w:style>
  <w:style w:type="character" w:customStyle="1" w:styleId="FooterChar">
    <w:name w:val="Footer Char"/>
    <w:link w:val="Footer"/>
    <w:semiHidden/>
    <w:locked/>
    <w:rsid w:val="003D7A12"/>
    <w:rPr>
      <w:sz w:val="24"/>
      <w:szCs w:val="24"/>
      <w:lang w:val="en-US" w:eastAsia="en-US" w:bidi="ar-SA"/>
    </w:rPr>
  </w:style>
  <w:style w:type="paragraph" w:styleId="ListParagraph">
    <w:name w:val="List Paragraph"/>
    <w:basedOn w:val="Normal"/>
    <w:uiPriority w:val="34"/>
    <w:qFormat/>
    <w:rsid w:val="008445EF"/>
    <w:pPr>
      <w:ind w:left="720"/>
    </w:pPr>
  </w:style>
  <w:style w:type="character" w:styleId="CommentReference">
    <w:name w:val="annotation reference"/>
    <w:rsid w:val="00143824"/>
    <w:rPr>
      <w:sz w:val="16"/>
      <w:szCs w:val="16"/>
    </w:rPr>
  </w:style>
  <w:style w:type="paragraph" w:styleId="CommentText">
    <w:name w:val="annotation text"/>
    <w:basedOn w:val="Normal"/>
    <w:link w:val="CommentTextChar"/>
    <w:rsid w:val="00143824"/>
    <w:rPr>
      <w:sz w:val="20"/>
      <w:szCs w:val="20"/>
    </w:rPr>
  </w:style>
  <w:style w:type="character" w:customStyle="1" w:styleId="CommentTextChar">
    <w:name w:val="Comment Text Char"/>
    <w:basedOn w:val="DefaultParagraphFont"/>
    <w:link w:val="CommentText"/>
    <w:rsid w:val="00143824"/>
  </w:style>
  <w:style w:type="paragraph" w:styleId="CommentSubject">
    <w:name w:val="annotation subject"/>
    <w:basedOn w:val="CommentText"/>
    <w:next w:val="CommentText"/>
    <w:link w:val="CommentSubjectChar"/>
    <w:rsid w:val="00143824"/>
    <w:rPr>
      <w:b/>
      <w:bCs/>
    </w:rPr>
  </w:style>
  <w:style w:type="character" w:customStyle="1" w:styleId="CommentSubjectChar">
    <w:name w:val="Comment Subject Char"/>
    <w:link w:val="CommentSubject"/>
    <w:rsid w:val="00143824"/>
    <w:rPr>
      <w:b/>
      <w:bCs/>
    </w:rPr>
  </w:style>
  <w:style w:type="paragraph" w:styleId="BalloonText">
    <w:name w:val="Balloon Text"/>
    <w:basedOn w:val="Normal"/>
    <w:link w:val="BalloonTextChar"/>
    <w:rsid w:val="00143824"/>
    <w:rPr>
      <w:rFonts w:ascii="Tahoma" w:hAnsi="Tahoma" w:cs="Tahoma"/>
      <w:sz w:val="16"/>
      <w:szCs w:val="16"/>
    </w:rPr>
  </w:style>
  <w:style w:type="character" w:customStyle="1" w:styleId="BalloonTextChar">
    <w:name w:val="Balloon Text Char"/>
    <w:link w:val="BalloonText"/>
    <w:rsid w:val="00143824"/>
    <w:rPr>
      <w:rFonts w:ascii="Tahoma" w:hAnsi="Tahoma" w:cs="Tahoma"/>
      <w:sz w:val="16"/>
      <w:szCs w:val="16"/>
    </w:rPr>
  </w:style>
  <w:style w:type="character" w:customStyle="1" w:styleId="HeaderChar">
    <w:name w:val="Header Char"/>
    <w:basedOn w:val="DefaultParagraphFont"/>
    <w:link w:val="Header"/>
    <w:rsid w:val="00E127D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center" w:pos="4680"/>
        <w:tab w:val="right" w:pos="9360"/>
      </w:tabs>
      <w:spacing w:line="240" w:lineRule="exact"/>
      <w:ind w:right="-1224"/>
      <w:outlineLvl w:val="0"/>
    </w:pPr>
    <w:rPr>
      <w:b/>
    </w:rPr>
  </w:style>
  <w:style w:type="paragraph" w:styleId="Heading2">
    <w:name w:val="heading 2"/>
    <w:basedOn w:val="Normal"/>
    <w:next w:val="Normal"/>
    <w:qFormat/>
    <w:pPr>
      <w:keepNext/>
      <w:tabs>
        <w:tab w:val="left" w:pos="540"/>
        <w:tab w:val="left" w:pos="1080"/>
        <w:tab w:val="left" w:pos="1620"/>
        <w:tab w:val="left" w:pos="2160"/>
        <w:tab w:val="left" w:pos="2700"/>
        <w:tab w:val="left" w:pos="3240"/>
        <w:tab w:val="left" w:pos="3780"/>
      </w:tabs>
      <w:outlineLvl w:val="1"/>
    </w:pPr>
    <w:rPr>
      <w:b/>
    </w:rPr>
  </w:style>
  <w:style w:type="paragraph" w:styleId="Heading3">
    <w:name w:val="heading 3"/>
    <w:basedOn w:val="Normal"/>
    <w:next w:val="Normal"/>
    <w:qFormat/>
    <w:pPr>
      <w:keepNext/>
      <w:pBdr>
        <w:top w:val="double" w:sz="6" w:space="0" w:color="000000"/>
        <w:bottom w:val="double" w:sz="6" w:space="0" w:color="000000"/>
      </w:pBdr>
      <w:shd w:val="pct10" w:color="auto" w:fill="auto"/>
      <w:spacing w:after="240" w:line="240" w:lineRule="exact"/>
      <w:jc w:val="center"/>
      <w:outlineLvl w:val="2"/>
    </w:pPr>
    <w:rPr>
      <w:b/>
      <w:position w:val="12"/>
    </w:rPr>
  </w:style>
  <w:style w:type="paragraph" w:styleId="Heading4">
    <w:name w:val="heading 4"/>
    <w:basedOn w:val="Normal"/>
    <w:next w:val="Normal"/>
    <w:qFormat/>
    <w:pPr>
      <w:keepNext/>
      <w:pBdr>
        <w:top w:val="double" w:sz="6" w:space="0" w:color="000000"/>
        <w:bottom w:val="double" w:sz="6" w:space="0" w:color="000000"/>
      </w:pBdr>
      <w:shd w:val="pct10" w:color="auto" w:fill="auto"/>
      <w:tabs>
        <w:tab w:val="left" w:pos="720"/>
      </w:tabs>
      <w:spacing w:after="240" w:line="240" w:lineRule="exact"/>
      <w:ind w:left="720" w:hanging="720"/>
      <w:jc w:val="center"/>
      <w:outlineLvl w:val="3"/>
    </w:pPr>
    <w:rPr>
      <w:b/>
      <w:position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tabs>
        <w:tab w:val="left" w:pos="720"/>
        <w:tab w:val="left" w:pos="2160"/>
      </w:tabs>
      <w:spacing w:line="240" w:lineRule="exact"/>
      <w:ind w:left="2160" w:hanging="864"/>
      <w:jc w:val="both"/>
    </w:pPr>
  </w:style>
  <w:style w:type="paragraph" w:styleId="BodyText">
    <w:name w:val="Body Text"/>
    <w:basedOn w:val="Normal"/>
    <w:pPr>
      <w:jc w:val="center"/>
    </w:pPr>
    <w:rPr>
      <w:sz w:val="16"/>
    </w:rPr>
  </w:style>
  <w:style w:type="paragraph" w:styleId="BodyText3">
    <w:name w:val="Body Text 3"/>
    <w:basedOn w:val="Normal"/>
    <w:pPr>
      <w:spacing w:after="240" w:line="240" w:lineRule="exact"/>
      <w:jc w:val="both"/>
    </w:pPr>
  </w:style>
  <w:style w:type="paragraph" w:styleId="BodyTextIndent2">
    <w:name w:val="Body Text Indent 2"/>
    <w:basedOn w:val="Normal"/>
    <w:pPr>
      <w:spacing w:line="480" w:lineRule="auto"/>
      <w:ind w:left="270" w:hanging="270"/>
    </w:pPr>
  </w:style>
  <w:style w:type="character" w:styleId="Hyperlink">
    <w:name w:val="Hyperlink"/>
    <w:rsid w:val="00DB2D79"/>
    <w:rPr>
      <w:color w:val="0000FF"/>
      <w:u w:val="single"/>
    </w:rPr>
  </w:style>
  <w:style w:type="paragraph" w:customStyle="1" w:styleId="textbodyblack">
    <w:name w:val="textbodyblack"/>
    <w:basedOn w:val="Normal"/>
    <w:rsid w:val="00356CEC"/>
    <w:pPr>
      <w:spacing w:before="100" w:beforeAutospacing="1" w:after="100" w:afterAutospacing="1" w:line="360" w:lineRule="auto"/>
    </w:pPr>
    <w:rPr>
      <w:rFonts w:ascii="Verdana" w:hAnsi="Verdana"/>
      <w:color w:val="000000"/>
      <w:sz w:val="19"/>
      <w:szCs w:val="19"/>
    </w:rPr>
  </w:style>
  <w:style w:type="paragraph" w:customStyle="1" w:styleId="SOT">
    <w:name w:val="SOT"/>
    <w:rsid w:val="008E4116"/>
    <w:pPr>
      <w:overflowPunct w:val="0"/>
      <w:autoSpaceDE w:val="0"/>
      <w:autoSpaceDN w:val="0"/>
      <w:adjustRightInd w:val="0"/>
      <w:spacing w:after="120" w:line="240" w:lineRule="exact"/>
      <w:textAlignment w:val="baseline"/>
    </w:pPr>
    <w:rPr>
      <w:rFonts w:ascii="Syntax" w:hAnsi="Syntax"/>
      <w:noProof/>
      <w:color w:val="000080"/>
    </w:rPr>
  </w:style>
  <w:style w:type="paragraph" w:customStyle="1" w:styleId="TX1">
    <w:name w:val="TX1"/>
    <w:rsid w:val="00170513"/>
    <w:pPr>
      <w:tabs>
        <w:tab w:val="left" w:pos="360"/>
      </w:tabs>
      <w:overflowPunct w:val="0"/>
      <w:autoSpaceDE w:val="0"/>
      <w:autoSpaceDN w:val="0"/>
      <w:adjustRightInd w:val="0"/>
      <w:spacing w:after="80" w:line="240" w:lineRule="exact"/>
      <w:ind w:left="1920"/>
      <w:jc w:val="both"/>
      <w:textAlignment w:val="baseline"/>
    </w:pPr>
    <w:rPr>
      <w:rFonts w:ascii="Slimbach" w:hAnsi="Slimbach"/>
      <w:noProof/>
      <w:color w:val="000080"/>
    </w:rPr>
  </w:style>
  <w:style w:type="paragraph" w:styleId="NoSpacing">
    <w:name w:val="No Spacing"/>
    <w:uiPriority w:val="1"/>
    <w:qFormat/>
    <w:rsid w:val="00791E89"/>
    <w:rPr>
      <w:sz w:val="24"/>
      <w:szCs w:val="24"/>
    </w:rPr>
  </w:style>
  <w:style w:type="character" w:customStyle="1" w:styleId="FooterChar">
    <w:name w:val="Footer Char"/>
    <w:link w:val="Footer"/>
    <w:semiHidden/>
    <w:locked/>
    <w:rsid w:val="003D7A12"/>
    <w:rPr>
      <w:sz w:val="24"/>
      <w:szCs w:val="24"/>
      <w:lang w:val="en-US" w:eastAsia="en-US" w:bidi="ar-SA"/>
    </w:rPr>
  </w:style>
  <w:style w:type="paragraph" w:styleId="ListParagraph">
    <w:name w:val="List Paragraph"/>
    <w:basedOn w:val="Normal"/>
    <w:uiPriority w:val="34"/>
    <w:qFormat/>
    <w:rsid w:val="008445EF"/>
    <w:pPr>
      <w:ind w:left="720"/>
    </w:pPr>
  </w:style>
  <w:style w:type="character" w:styleId="CommentReference">
    <w:name w:val="annotation reference"/>
    <w:rsid w:val="00143824"/>
    <w:rPr>
      <w:sz w:val="16"/>
      <w:szCs w:val="16"/>
    </w:rPr>
  </w:style>
  <w:style w:type="paragraph" w:styleId="CommentText">
    <w:name w:val="annotation text"/>
    <w:basedOn w:val="Normal"/>
    <w:link w:val="CommentTextChar"/>
    <w:rsid w:val="00143824"/>
    <w:rPr>
      <w:sz w:val="20"/>
      <w:szCs w:val="20"/>
    </w:rPr>
  </w:style>
  <w:style w:type="character" w:customStyle="1" w:styleId="CommentTextChar">
    <w:name w:val="Comment Text Char"/>
    <w:basedOn w:val="DefaultParagraphFont"/>
    <w:link w:val="CommentText"/>
    <w:rsid w:val="00143824"/>
  </w:style>
  <w:style w:type="paragraph" w:styleId="CommentSubject">
    <w:name w:val="annotation subject"/>
    <w:basedOn w:val="CommentText"/>
    <w:next w:val="CommentText"/>
    <w:link w:val="CommentSubjectChar"/>
    <w:rsid w:val="00143824"/>
    <w:rPr>
      <w:b/>
      <w:bCs/>
    </w:rPr>
  </w:style>
  <w:style w:type="character" w:customStyle="1" w:styleId="CommentSubjectChar">
    <w:name w:val="Comment Subject Char"/>
    <w:link w:val="CommentSubject"/>
    <w:rsid w:val="00143824"/>
    <w:rPr>
      <w:b/>
      <w:bCs/>
    </w:rPr>
  </w:style>
  <w:style w:type="paragraph" w:styleId="BalloonText">
    <w:name w:val="Balloon Text"/>
    <w:basedOn w:val="Normal"/>
    <w:link w:val="BalloonTextChar"/>
    <w:rsid w:val="00143824"/>
    <w:rPr>
      <w:rFonts w:ascii="Tahoma" w:hAnsi="Tahoma" w:cs="Tahoma"/>
      <w:sz w:val="16"/>
      <w:szCs w:val="16"/>
    </w:rPr>
  </w:style>
  <w:style w:type="character" w:customStyle="1" w:styleId="BalloonTextChar">
    <w:name w:val="Balloon Text Char"/>
    <w:link w:val="BalloonText"/>
    <w:rsid w:val="00143824"/>
    <w:rPr>
      <w:rFonts w:ascii="Tahoma" w:hAnsi="Tahoma" w:cs="Tahoma"/>
      <w:sz w:val="16"/>
      <w:szCs w:val="16"/>
    </w:rPr>
  </w:style>
  <w:style w:type="character" w:customStyle="1" w:styleId="HeaderChar">
    <w:name w:val="Header Char"/>
    <w:basedOn w:val="DefaultParagraphFont"/>
    <w:link w:val="Header"/>
    <w:rsid w:val="00E127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061728">
      <w:bodyDiv w:val="1"/>
      <w:marLeft w:val="0"/>
      <w:marRight w:val="0"/>
      <w:marTop w:val="0"/>
      <w:marBottom w:val="0"/>
      <w:divBdr>
        <w:top w:val="none" w:sz="0" w:space="0" w:color="auto"/>
        <w:left w:val="none" w:sz="0" w:space="0" w:color="auto"/>
        <w:bottom w:val="none" w:sz="0" w:space="0" w:color="auto"/>
        <w:right w:val="none" w:sz="0" w:space="0" w:color="auto"/>
      </w:divBdr>
      <w:divsChild>
        <w:div w:id="730469032">
          <w:marLeft w:val="0"/>
          <w:marRight w:val="0"/>
          <w:marTop w:val="0"/>
          <w:marBottom w:val="0"/>
          <w:divBdr>
            <w:top w:val="none" w:sz="0" w:space="0" w:color="auto"/>
            <w:left w:val="none" w:sz="0" w:space="0" w:color="auto"/>
            <w:bottom w:val="none" w:sz="0" w:space="0" w:color="auto"/>
            <w:right w:val="none" w:sz="0" w:space="0" w:color="auto"/>
          </w:divBdr>
          <w:divsChild>
            <w:div w:id="1310744113">
              <w:marLeft w:val="0"/>
              <w:marRight w:val="0"/>
              <w:marTop w:val="0"/>
              <w:marBottom w:val="0"/>
              <w:divBdr>
                <w:top w:val="none" w:sz="0" w:space="0" w:color="auto"/>
                <w:left w:val="none" w:sz="0" w:space="0" w:color="auto"/>
                <w:bottom w:val="none" w:sz="0" w:space="0" w:color="auto"/>
                <w:right w:val="none" w:sz="0" w:space="0" w:color="auto"/>
              </w:divBdr>
              <w:divsChild>
                <w:div w:id="1763644900">
                  <w:marLeft w:val="0"/>
                  <w:marRight w:val="0"/>
                  <w:marTop w:val="0"/>
                  <w:marBottom w:val="0"/>
                  <w:divBdr>
                    <w:top w:val="none" w:sz="0" w:space="0" w:color="auto"/>
                    <w:left w:val="none" w:sz="0" w:space="0" w:color="auto"/>
                    <w:bottom w:val="none" w:sz="0" w:space="0" w:color="auto"/>
                    <w:right w:val="none" w:sz="0" w:space="0" w:color="auto"/>
                  </w:divBdr>
                  <w:divsChild>
                    <w:div w:id="1279876382">
                      <w:marLeft w:val="0"/>
                      <w:marRight w:val="0"/>
                      <w:marTop w:val="0"/>
                      <w:marBottom w:val="0"/>
                      <w:divBdr>
                        <w:top w:val="none" w:sz="0" w:space="0" w:color="auto"/>
                        <w:left w:val="none" w:sz="0" w:space="0" w:color="auto"/>
                        <w:bottom w:val="none" w:sz="0" w:space="0" w:color="auto"/>
                        <w:right w:val="none" w:sz="0" w:space="0" w:color="auto"/>
                      </w:divBdr>
                      <w:divsChild>
                        <w:div w:id="1794590270">
                          <w:marLeft w:val="0"/>
                          <w:marRight w:val="0"/>
                          <w:marTop w:val="0"/>
                          <w:marBottom w:val="0"/>
                          <w:divBdr>
                            <w:top w:val="none" w:sz="0" w:space="0" w:color="auto"/>
                            <w:left w:val="none" w:sz="0" w:space="0" w:color="auto"/>
                            <w:bottom w:val="none" w:sz="0" w:space="0" w:color="auto"/>
                            <w:right w:val="none" w:sz="0" w:space="0" w:color="auto"/>
                          </w:divBdr>
                          <w:divsChild>
                            <w:div w:id="399139503">
                              <w:marLeft w:val="0"/>
                              <w:marRight w:val="0"/>
                              <w:marTop w:val="0"/>
                              <w:marBottom w:val="0"/>
                              <w:divBdr>
                                <w:top w:val="none" w:sz="0" w:space="0" w:color="auto"/>
                                <w:left w:val="none" w:sz="0" w:space="0" w:color="auto"/>
                                <w:bottom w:val="none" w:sz="0" w:space="0" w:color="auto"/>
                                <w:right w:val="none" w:sz="0" w:space="0" w:color="auto"/>
                              </w:divBdr>
                              <w:divsChild>
                                <w:div w:id="1568220233">
                                  <w:marLeft w:val="0"/>
                                  <w:marRight w:val="0"/>
                                  <w:marTop w:val="0"/>
                                  <w:marBottom w:val="0"/>
                                  <w:divBdr>
                                    <w:top w:val="none" w:sz="0" w:space="0" w:color="auto"/>
                                    <w:left w:val="none" w:sz="0" w:space="0" w:color="auto"/>
                                    <w:bottom w:val="none" w:sz="0" w:space="0" w:color="auto"/>
                                    <w:right w:val="none" w:sz="0" w:space="0" w:color="auto"/>
                                  </w:divBdr>
                                  <w:divsChild>
                                    <w:div w:id="945502891">
                                      <w:marLeft w:val="0"/>
                                      <w:marRight w:val="1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22</Pages>
  <Words>6196</Words>
  <Characters>35323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CHAPTER 1</vt:lpstr>
    </vt:vector>
  </TitlesOfParts>
  <Company>Home Use</Company>
  <LinksUpToDate>false</LinksUpToDate>
  <CharactersWithSpaces>41437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Instructor's Guide</dc:subject>
  <dc:creator>Mark B. Persellin</dc:creator>
  <cp:lastModifiedBy>Owner</cp:lastModifiedBy>
  <cp:revision>18</cp:revision>
  <cp:lastPrinted>2005-04-18T16:18:00Z</cp:lastPrinted>
  <dcterms:created xsi:type="dcterms:W3CDTF">2013-02-27T20:54:00Z</dcterms:created>
  <dcterms:modified xsi:type="dcterms:W3CDTF">2013-03-26T18:41:00Z</dcterms:modified>
</cp:coreProperties>
</file>